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Aluminum Storefront Frame Installation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glazing crew will assemble and mechanically anchor empty aluminum storefront framing in a released ground-floor building opening. The frame is handed over for a later glazing crew; no glass or doors are installed in this sequence. This fictional learning example describes planned controls; it records no actual inspection or work authorization.</w:t>
      </w:r>
    </w:p>
    <w:p>
      <w:pPr>
        <w:pStyle w:val="ListBullet"/>
      </w:pPr>
      <w:r>
        <w:t>Released shop drawings establish frame members, anchorage, support and drainage details for the actual system.</w:t>
      </w:r>
    </w:p>
    <w:p>
      <w:pPr>
        <w:pStyle w:val="ListBullet"/>
      </w:pPr>
      <w:r>
        <w:t>Drilling locations and substrate conditions are accepted before anchors are placed.</w:t>
      </w:r>
    </w:p>
    <w:p>
      <w:pPr>
        <w:pStyle w:val="ListBullet"/>
      </w:pPr>
      <w:r>
        <w:t>Glass setting, door hanging, structural silicone, overhead suspended framing and alteration of an occupied entrance are excluded.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Which supports and anchor details apply to this opening?</w:t>
      </w:r>
    </w:p>
    <w:p>
      <w:pPr>
        <w:pStyle w:val="ListBullet"/>
      </w:pPr>
      <w:r>
        <w:t>Where must sill drainage and movement remain functional?</w:t>
      </w:r>
    </w:p>
    <w:p>
      <w:pPr>
        <w:pStyle w:val="ListBullet"/>
      </w:pPr>
      <w:r>
        <w:t>What keeps the unanchored assembly stable while workers fix it?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opening and frame system</w:t>
      </w:r>
    </w:p>
    <w:p>
      <w:r>
        <w:rPr>
          <w:b/>
        </w:rPr>
        <w:t xml:space="preserve">Hazard: </w:t>
      </w:r>
      <w:r>
        <w:t>Wrong supports or concealed services can cause anchor failure or a drilling strike.</w:t>
      </w:r>
    </w:p>
    <w:p>
      <w:r>
        <w:rPr>
          <w:b/>
        </w:rPr>
        <w:t xml:space="preserve">Control: </w:t>
      </w:r>
      <w:r>
        <w:t>Glazing lead compares the released opening, substrate investigation and frame schedule with current shop drawings. Identify permissible drilling positions and structural support; hold installation where the receiving condition differs.</w:t>
      </w:r>
    </w:p>
    <w:p>
      <w:r>
        <w:rPr>
          <w:b/>
        </w:rPr>
        <w:t xml:space="preserve">Verification: </w:t>
      </w:r>
      <w:r>
        <w:t>Lead records the opening and anchorage release before unloading members.</w:t>
      </w:r>
    </w:p>
    <w:p>
      <w:r>
        <w:rPr>
          <w:b/>
        </w:rPr>
        <w:t xml:space="preserve">Reasoning: </w:t>
      </w:r>
      <w:r>
        <w:t>A frame sized to fit is not yet a verified support system.</w:t>
      </w:r>
    </w:p>
    <w:p>
      <w:pPr>
        <w:pStyle w:val="Heading2"/>
      </w:pPr>
      <w:r>
        <w:t>2 Stage and inspect frame members</w:t>
      </w:r>
    </w:p>
    <w:p>
      <w:r>
        <w:rPr>
          <w:b/>
        </w:rPr>
        <w:t xml:space="preserve">Hazard: </w:t>
      </w:r>
      <w:r>
        <w:t>Long sections can tip or cut workers; unidentified components can create a weak assembly.</w:t>
      </w:r>
    </w:p>
    <w:p>
      <w:r>
        <w:rPr>
          <w:b/>
        </w:rPr>
        <w:t xml:space="preserve">Control: </w:t>
      </w:r>
      <w:r>
        <w:t>Store members on stable supports outside access, protect exposed ends and verify part identity and condition. Use assessed handling aids and sharp-edge protection; segregate damaged sections rather than concealing distortion during assembly.</w:t>
      </w:r>
    </w:p>
    <w:p>
      <w:r>
        <w:rPr>
          <w:b/>
        </w:rPr>
        <w:t xml:space="preserve">Verification: </w:t>
      </w:r>
      <w:r>
        <w:t>Material lead checks member marks, supports and the transfer route.</w:t>
      </w:r>
    </w:p>
    <w:p>
      <w:r>
        <w:rPr>
          <w:b/>
        </w:rPr>
        <w:t xml:space="preserve">Reasoning: </w:t>
      </w:r>
      <w:r>
        <w:t>Empty aluminum framing still creates handling and edge exposures.</w:t>
      </w:r>
    </w:p>
    <w:p>
      <w:pPr>
        <w:pStyle w:val="Heading2"/>
      </w:pPr>
      <w:r>
        <w:t>3 Assemble from stable access</w:t>
      </w:r>
    </w:p>
    <w:p>
      <w:r>
        <w:rPr>
          <w:b/>
        </w:rPr>
        <w:t xml:space="preserve">Hazard: </w:t>
      </w:r>
      <w:r>
        <w:t>An unsecured assembly can rotate or trap hands at joints.</w:t>
      </w:r>
    </w:p>
    <w:p>
      <w:r>
        <w:rPr>
          <w:b/>
        </w:rPr>
        <w:t xml:space="preserve">Control: </w:t>
      </w:r>
      <w:r>
        <w:t>Assemble the specified joints on suitable supports with the approved connectors and tools. Keep hands outside closing joints and install planned temporary restraint before raising or moving the assembly; do not use loose props as its release basis.</w:t>
      </w:r>
    </w:p>
    <w:p>
      <w:r>
        <w:rPr>
          <w:b/>
        </w:rPr>
        <w:t xml:space="preserve">Verification: </w:t>
      </w:r>
      <w:r>
        <w:t>Assembly lead verifies connections and restraint before transfer.</w:t>
      </w:r>
    </w:p>
    <w:p>
      <w:r>
        <w:rPr>
          <w:b/>
        </w:rPr>
        <w:t xml:space="preserve">Reasoning: </w:t>
      </w:r>
      <w:r>
        <w:t>Assembly support must remain effective as the frame changes orientation.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Position and anchor the frame</w:t>
      </w:r>
    </w:p>
    <w:p>
      <w:r>
        <w:rPr>
          <w:b/>
        </w:rPr>
        <w:t xml:space="preserve">Hazard: </w:t>
      </w:r>
      <w:r>
        <w:t>An unrestrained frame can fall; drilling can expose workers to dust or hidden services.</w:t>
      </w:r>
    </w:p>
    <w:p>
      <w:r>
        <w:rPr>
          <w:b/>
        </w:rPr>
        <w:t xml:space="preserve">Control: </w:t>
      </w:r>
      <w:r>
        <w:t>Position with the planned team or handling device and retain temporary support. Drill only released locations using applicable dust controls; install specified shims and anchors without inventing anchor spacing or tightening criteria.</w:t>
      </w:r>
    </w:p>
    <w:p>
      <w:r>
        <w:rPr>
          <w:b/>
        </w:rPr>
        <w:t xml:space="preserve">Verification: </w:t>
      </w:r>
      <w:r>
        <w:t>Installer checks anchor installation against actual system and substrate requirements.</w:t>
      </w:r>
    </w:p>
    <w:p>
      <w:r>
        <w:rPr>
          <w:b/>
        </w:rPr>
        <w:t xml:space="preserve">Reasoning: </w:t>
      </w:r>
      <w:r>
        <w:t>The frame needs support while its permanent load path is being completed.</w:t>
      </w:r>
    </w:p>
    <w:p>
      <w:pPr>
        <w:pStyle w:val="Heading2"/>
      </w:pPr>
      <w:r>
        <w:t>5 Verify support and drainage</w:t>
      </w:r>
    </w:p>
    <w:p>
      <w:r>
        <w:rPr>
          <w:b/>
        </w:rPr>
        <w:t xml:space="preserve">Hazard: </w:t>
      </w:r>
      <w:r>
        <w:t>Incomplete anchorage or blocked drainage can leave an unsafe or unsuitable glazing support.</w:t>
      </w:r>
    </w:p>
    <w:p>
      <w:r>
        <w:rPr>
          <w:b/>
        </w:rPr>
        <w:t xml:space="preserve">Control: </w:t>
      </w:r>
      <w:r>
        <w:t>Complete the designated support, alignment and fastening checks before removing temporary restraint. Preserve sill outlets, flashing and specified movement accommodation; refer interference instead of filling every apparent gap with sealant.</w:t>
      </w:r>
    </w:p>
    <w:p>
      <w:r>
        <w:rPr>
          <w:b/>
        </w:rPr>
        <w:t xml:space="preserve">Verification: </w:t>
      </w:r>
      <w:r>
        <w:t>Glazing lead records connection and drainage findings at the handover points.</w:t>
      </w:r>
    </w:p>
    <w:p>
      <w:r>
        <w:rPr>
          <w:b/>
        </w:rPr>
        <w:t xml:space="preserve">Reasoning: </w:t>
      </w:r>
      <w:r>
        <w:t>Closing a gap can defeat a designed drainage or movement detail.</w:t>
      </w:r>
    </w:p>
    <w:p>
      <w:pPr>
        <w:pStyle w:val="Heading2"/>
      </w:pPr>
      <w:r>
        <w:t>6 Hand over for glazing</w:t>
      </w:r>
    </w:p>
    <w:p>
      <w:r>
        <w:rPr>
          <w:b/>
        </w:rPr>
        <w:t xml:space="preserve">Hazard: </w:t>
      </w:r>
      <w:r>
        <w:t>A following crew may load an incomplete frame or assume door access is released.</w:t>
      </w:r>
    </w:p>
    <w:p>
      <w:r>
        <w:rPr>
          <w:b/>
        </w:rPr>
        <w:t xml:space="preserve">Control: </w:t>
      </w:r>
      <w:r>
        <w:t>Identify unfinished anchors, glazing supports and access restrictions. Remove sharp scrap and transfer the actual frame acceptance and drainage status to the glazing lead; keep the opening controlled until its next-stage release.</w:t>
      </w:r>
    </w:p>
    <w:p>
      <w:r>
        <w:rPr>
          <w:b/>
        </w:rPr>
        <w:t xml:space="preserve">Verification: </w:t>
      </w:r>
      <w:r>
        <w:t>Receiving lead confirms frame status and remaining actions before glass delivery.</w:t>
      </w:r>
    </w:p>
    <w:p>
      <w:r>
        <w:rPr>
          <w:b/>
        </w:rPr>
        <w:t xml:space="preserve">Reasoning: </w:t>
      </w:r>
      <w:r>
        <w:t>Frame installation and glass installation require separate handovers.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Opening, anchorage or concealed-service information is incomplete.</w:t>
      </w:r>
    </w:p>
    <w:p>
      <w:pPr>
        <w:pStyle w:val="ListBullet"/>
      </w:pPr>
      <w:r>
        <w:t>Frame movement, damaged members or unresolved connection findings.</w:t>
      </w:r>
    </w:p>
    <w:p>
      <w:pPr>
        <w:pStyle w:val="ListBullet"/>
      </w:pPr>
      <w:r>
        <w:t>Drainage, movement accommodation or protected access cannot be retained.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Assemble the specified joints on suitable supports with the approved connectors and tools. Keep hands outside closing joints and install planned temporary restraint before raising or moving the assembly; do not use loose props as its release basis.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Glazing lead compares the released opening, substrate investigation and frame schedule with current shop drawings. Identify permissible drilling positions and structural support; hold installation where the receiving condition differs.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Does a plumb frame mean it is ready for glass?</w:t>
      </w:r>
    </w:p>
    <w:p>
      <w:r>
        <w:t>No. Confirm the actual anchorage, sill and glazing support, drainage details and designated handover. Alignment alone supplies no connection acceptance or permission to load the frame.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Actual storefront frame assembly, substrate anchorage and temporary-restraint instruction.</w:t>
      </w:r>
    </w:p>
    <w:p>
      <w:pPr>
        <w:pStyle w:val="ListBullet"/>
      </w:pPr>
      <w:r>
        <w:t>Applicable anchor-drilling dust controls and frame handling communication.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Kawneer Storefront framing technical resources</w:t>
        <w:br/>
        <w:t>https://www.kawneer.com/products/storefront-framing/trifab-versaglaze-451-451t-framing-system/</w:t>
      </w:r>
    </w:p>
    <w:p>
      <w:r>
        <w:rPr>
          <w:sz w:val="18"/>
        </w:rPr>
        <w:t>OSHA 1926.1153 Respirable crystalline silica</w:t>
        <w:br/>
        <w:t>https://www.osha.gov/laws-regs/regulations/standardnumber/1926/1926.1153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Aluminum Storefront Frame Installation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