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Bolted Steel Beam Strengthening Plates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qualified crew will fit predrilled, engineer-specified strengthening plates to an existing building beam under its released temporary-support and load-transfer condition. Required holes are independently accepted. Work covers plate handling, fit-up, staged connection completion and engineered load-transfer handover; drilling, welding and uncontrolled loaded-connection changes are excluded. This fictional learning example describes planned controls; it records no actual inspection or work authorization.</w:t>
      </w:r>
    </w:p>
    <w:p>
      <w:pPr>
        <w:pStyle w:val="ListBullet"/>
      </w:pPr>
      <w:r>
        <w:t>Current retrofit design identifies the beam, accepted existing condition, temporary support, loading limits and connection sequence. Applicable engineering hold points govern existing-fastener disturbance and support release.</w:t>
      </w:r>
    </w:p>
    <w:p>
      <w:pPr>
        <w:pStyle w:val="ListBullet"/>
      </w:pPr>
      <w:r>
        <w:t>Predrilled plates, holes and bolt assemblies are independently accepted. Current connection requirements establish joint type, surface preparation, installation and inspection evidence; no universal torque or pretension rule applies.</w:t>
      </w:r>
    </w:p>
    <w:p>
      <w:pPr>
        <w:pStyle w:val="ListBullet"/>
      </w:pPr>
      <w:r>
        <w:t>This is partial coverage of structural retrofit 238120-29. New-frame bolting, drilling, hot work, beam removal and unreviewed changes to material, holes, supports or the existing load path require separate analyses.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engineered support and load-transfer condition releases this existing beam for the exact plate connection sequence?</w:t>
      </w:r>
    </w:p>
    <w:p>
      <w:pPr>
        <w:pStyle w:val="ListBullet"/>
      </w:pPr>
      <w:r>
        <w:t>What actual plate, hole and bolt records establish accepted fit-up and the specified installation and inspection method?</w:t>
      </w:r>
    </w:p>
    <w:p>
      <w:pPr>
        <w:pStyle w:val="ListBullet"/>
      </w:pPr>
      <w:r>
        <w:t>Who controls existing-fastener disturbance and the final support-release hold point, including any unexpected beam movement?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identified retrofit stage</w:t>
      </w:r>
    </w:p>
    <w:p>
      <w:r>
        <w:rPr>
          <w:b/>
        </w:rPr>
        <w:t xml:space="preserve">Hazard: </w:t>
      </w:r>
      <w:r>
        <w:t>Disturbing an existing connection without the designed load-transfer condition can destabilize the beam or surrounding structure.</w:t>
      </w:r>
    </w:p>
    <w:p>
      <w:r>
        <w:rPr>
          <w:b/>
        </w:rPr>
        <w:t xml:space="preserve">Control: </w:t>
      </w:r>
      <w:r>
        <w:t>Retrofit lead identifies the beam and obtains current design, accepted condition and actual temporary-support release evidence. Confirm stage-specific loading limits and hold points. Resolve changes or missing records with the responsible engineer before existing-connection disturbance or fit-up.</w:t>
      </w:r>
    </w:p>
    <w:p>
      <w:r>
        <w:rPr>
          <w:b/>
        </w:rPr>
        <w:t xml:space="preserve">Verification: </w:t>
      </w:r>
      <w:r>
        <w:t>Lead matches the beam and intended stage to the actual support, load and connection-release documents.</w:t>
      </w:r>
    </w:p>
    <w:p>
      <w:r>
        <w:rPr>
          <w:b/>
        </w:rPr>
        <w:t xml:space="preserve">Reasoning: </w:t>
      </w:r>
      <w:r>
        <w:t>A visible support does not establish that it carries the load required by the retrofit design.</w:t>
      </w:r>
    </w:p>
    <w:p>
      <w:pPr>
        <w:pStyle w:val="Heading2"/>
      </w:pPr>
      <w:r>
        <w:t>2 Prepare plate handling and protected access</w:t>
      </w:r>
    </w:p>
    <w:p>
      <w:r>
        <w:rPr>
          <w:b/>
        </w:rPr>
        <w:t xml:space="preserve">Hazard: </w:t>
      </w:r>
      <w:r>
        <w:t>An inadequately restrained plate, improvised lifting point or exposed work position can cause crush injuries or a fall.</w:t>
      </w:r>
    </w:p>
    <w:p>
      <w:r>
        <w:rPr>
          <w:b/>
        </w:rPr>
        <w:t xml:space="preserve">Control: </w:t>
      </w:r>
      <w:r>
        <w:t>Use released protected access and the plate-handling method for actual weight, geometry and space. Confirm designated attachment and restraint before movement. Close drop and movement areas around and below the connection; coordinate neighboring work to preserve supports and handling arrangements.</w:t>
      </w:r>
    </w:p>
    <w:p>
      <w:r>
        <w:rPr>
          <w:b/>
        </w:rPr>
        <w:t xml:space="preserve">Verification: </w:t>
      </w:r>
      <w:r>
        <w:t>Handling lead verifies the accepted access, plate identity, restraint and clear receiving positions.</w:t>
      </w:r>
    </w:p>
    <w:p>
      <w:r>
        <w:rPr>
          <w:b/>
        </w:rPr>
        <w:t xml:space="preserve">Reasoning: </w:t>
      </w:r>
      <w:r>
        <w:t>Small plate dimensions do not remove the need to control its weight and changing support.</w:t>
      </w:r>
    </w:p>
    <w:p>
      <w:pPr>
        <w:pStyle w:val="Heading2"/>
      </w:pPr>
      <w:r>
        <w:t>3 Verify components and fit the first plate</w:t>
      </w:r>
    </w:p>
    <w:p>
      <w:r>
        <w:rPr>
          <w:b/>
        </w:rPr>
        <w:t xml:space="preserve">Hazard: </w:t>
      </w:r>
      <w:r>
        <w:t>Wrong components, unaccepted holes or forced alignment can introduce a defective connection or unexpectedly load the existing beam.</w:t>
      </w:r>
    </w:p>
    <w:p>
      <w:r>
        <w:rPr>
          <w:b/>
        </w:rPr>
        <w:t xml:space="preserve">Control: </w:t>
      </w:r>
      <w:r>
        <w:t>Check plate identity, accepted holes, bolt assemblies and mating surfaces against the design. Restrain the plate under the released method during alignment. Keep hands clear; refer mismatch rather than drifting, enlarging holes or removing existing fasteners outside the engineered sequence.</w:t>
      </w:r>
    </w:p>
    <w:p>
      <w:r>
        <w:rPr>
          <w:b/>
        </w:rPr>
        <w:t xml:space="preserve">Verification: </w:t>
      </w:r>
      <w:r>
        <w:t>Connection lead checks fit-up findings at the prescribed stage before allowing further connection work.</w:t>
      </w:r>
    </w:p>
    <w:p>
      <w:r>
        <w:rPr>
          <w:b/>
        </w:rPr>
        <w:t xml:space="preserve">Reasoning: </w:t>
      </w:r>
      <w:r>
        <w:t>A connection that fits only through unapproved force has not demonstrated conformity with the design.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Complete the staged plate connections</w:t>
      </w:r>
    </w:p>
    <w:p>
      <w:r>
        <w:rPr>
          <w:b/>
        </w:rPr>
        <w:t xml:space="preserve">Hazard: </w:t>
      </w:r>
      <w:r>
        <w:t>An out-of-sequence fastener change or unsupported plate can alter the temporary load path and trap nearby workers.</w:t>
      </w:r>
    </w:p>
    <w:p>
      <w:r>
        <w:rPr>
          <w:b/>
        </w:rPr>
        <w:t xml:space="preserve">Control: </w:t>
      </w:r>
      <w:r>
        <w:t>Trained crew follows the actual staged installation sequence while retaining the required supports and plate restraints. Disturb an existing fastener only at its engineer-defined release point. Install specified assemblies using the accepted joint procedure and required verification; keep hands clear of powered-tool reaction and movement points.</w:t>
      </w:r>
    </w:p>
    <w:p>
      <w:r>
        <w:rPr>
          <w:b/>
        </w:rPr>
        <w:t xml:space="preserve">Verification: </w:t>
      </w:r>
      <w:r>
        <w:t>Connection lead confirms each specified hold point and records the required assembly and installation findings.</w:t>
      </w:r>
    </w:p>
    <w:p>
      <w:r>
        <w:rPr>
          <w:b/>
        </w:rPr>
        <w:t xml:space="preserve">Reasoning: </w:t>
      </w:r>
      <w:r>
        <w:t>Tightening new bolts is only one part of maintaining the designed retrofit load path.</w:t>
      </w:r>
    </w:p>
    <w:p>
      <w:pPr>
        <w:pStyle w:val="Heading2"/>
      </w:pPr>
      <w:r>
        <w:t>5 Obtain connection and loadtransfer disposition</w:t>
      </w:r>
    </w:p>
    <w:p>
      <w:r>
        <w:rPr>
          <w:b/>
        </w:rPr>
        <w:t xml:space="preserve">Hazard: </w:t>
      </w:r>
      <w:r>
        <w:t>Missing bolts, unresolved fit-up or an assumed inspection result can transfer load through an incomplete strengthening assembly.</w:t>
      </w:r>
    </w:p>
    <w:p>
      <w:r>
        <w:rPr>
          <w:b/>
        </w:rPr>
        <w:t xml:space="preserve">Control: </w:t>
      </w:r>
      <w:r>
        <w:t>Assigned reviewer completes required plate/connection checks and records findings. Refer discrepancies or changed beam/support behavior to the responsible engineer. Retain loading and support restrictions until required connection acceptance and engineered load-transfer direction are obtained.</w:t>
      </w:r>
    </w:p>
    <w:p>
      <w:r>
        <w:rPr>
          <w:b/>
        </w:rPr>
        <w:t xml:space="preserve">Verification: </w:t>
      </w:r>
      <w:r>
        <w:t>Retrofit lead checks recorded findings and the applicable engineering disposition before requesting support release.</w:t>
      </w:r>
    </w:p>
    <w:p>
      <w:r>
        <w:rPr>
          <w:b/>
        </w:rPr>
        <w:t xml:space="preserve">Reasoning: </w:t>
      </w:r>
      <w:r>
        <w:t>Completing the visible bolt pattern does not establish acceptance of the strengthened member or temporary load transfer.</w:t>
      </w:r>
    </w:p>
    <w:p>
      <w:pPr>
        <w:pStyle w:val="Heading2"/>
      </w:pPr>
      <w:r>
        <w:t>6 Complete the released handover</w:t>
      </w:r>
    </w:p>
    <w:p>
      <w:r>
        <w:rPr>
          <w:b/>
        </w:rPr>
        <w:t xml:space="preserve">Hazard: </w:t>
      </w:r>
      <w:r>
        <w:t>Premature support removal or uncommunicated loading limits can undo the stable retrofit condition after the crew leaves.</w:t>
      </w:r>
    </w:p>
    <w:p>
      <w:r>
        <w:rPr>
          <w:b/>
        </w:rPr>
        <w:t xml:space="preserve">Control: </w:t>
      </w:r>
      <w:r>
        <w:t>Only the assigned crew follows the actual engineer-released support-transfer or removal method. Preserve any supports not released for this stage and protect the work area during the transition. Record actual resulting conditions and remaining defects; hand over the beam’s accepted service or construction-load restrictions to the receiving lead.</w:t>
      </w:r>
    </w:p>
    <w:p>
      <w:r>
        <w:rPr>
          <w:b/>
        </w:rPr>
        <w:t xml:space="preserve">Verification: </w:t>
      </w:r>
      <w:r>
        <w:t>Retrofit lead records the release basis, actual transition findings and the receiving person’s remaining restrictions.</w:t>
      </w:r>
    </w:p>
    <w:p>
      <w:r>
        <w:rPr>
          <w:b/>
        </w:rPr>
        <w:t xml:space="preserve">Reasoning: </w:t>
      </w:r>
      <w:r>
        <w:t>Connection acceptance, temporary-support release and return to service are accountable decisions rather than one assumed finish.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The actual beam, support condition, load restrictions or required engineering release differs from the current retrofit design.</w:t>
      </w:r>
    </w:p>
    <w:p>
      <w:pPr>
        <w:pStyle w:val="ListBullet"/>
      </w:pPr>
      <w:r>
        <w:t>Plate fit, holes, bolt assemblies or mating surfaces do not match the accepted details, or beam/support movement is unexpected.</w:t>
      </w:r>
    </w:p>
    <w:p>
      <w:pPr>
        <w:pStyle w:val="ListBullet"/>
      </w:pPr>
      <w:r>
        <w:t>An existing fastener must be disturbed outside the sequence, required inspection evidence is unavailable, or access and plate restraint cannot be maintained.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Use the new-frame bolting sequence on this beam.</w:t>
      </w:r>
    </w:p>
    <w:p>
      <w:r>
        <w:rPr>
          <w:b/>
        </w:rPr>
        <w:t xml:space="preserve">More useful: </w:t>
      </w:r>
      <w:r>
        <w:t>Match the existing load path and temporary support to the retrofit engineer’s staged plate connection and hold points.</w:t>
      </w:r>
    </w:p>
    <w:p>
      <w:r>
        <w:rPr>
          <w:b/>
        </w:rPr>
        <w:t xml:space="preserve">Needs improvement: </w:t>
      </w:r>
      <w:r>
        <w:t>All bolts are tight; remove the supports.</w:t>
      </w:r>
    </w:p>
    <w:p>
      <w:r>
        <w:rPr>
          <w:b/>
        </w:rPr>
        <w:t xml:space="preserve">More useful: </w:t>
      </w:r>
      <w:r>
        <w:t>Obtain actual connection findings and the engineer’s applicable load-transfer release before assigned personnel follow the support-removal method.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this repeat magnetic drilling or ordinary structural bolting?</w:t>
      </w:r>
    </w:p>
    <w:p>
      <w:r>
        <w:t>No. Magnetic drilling ends before connection installation; new-frame bolting excludes loaded-existing-connection changes. This operation installs a designed strengthening assembly while preserving and then transferring a specific load path. Accepted holes and engineering direction are prerequisites supplied by the actual project.</w:t>
      </w:r>
    </w:p>
    <w:p>
      <w:r>
        <w:rPr>
          <w:b/>
        </w:rPr>
        <w:t>What must the crew record for actual use?</w:t>
      </w:r>
    </w:p>
    <w:p>
      <w:r>
        <w:t>Record the existing beam and design revisions, accepted condition and holes, plate and bolt identities, temporary support and loading basis, staged fastener permissions, joint installation and verification method, assigned hold-point roles and actual fit-up and inspection findings. Retain engineering dispositions, actual support-transfer results and remaining load limits; do not invent torque settings or sign an engineering release from this draft.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Retrofit briefing on the engineered load path, support restrictions, plate sequence and hold points; recognize movement or mismatch requiring engineering direction.</w:t>
      </w:r>
    </w:p>
    <w:p>
      <w:pPr>
        <w:pStyle w:val="ListBullet"/>
      </w:pPr>
      <w:r>
        <w:t>Plate-handling and joint-installation instruction on hands-clear positioning, specified assembly verification and recorded findings without assumed torque values.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RCSC 2020 Specification for Structural Joints Using High-Strength Bolts</w:t>
        <w:br/>
        <w:t>https://www.boltcouncil.org/files/2020RCSCSpecification.pdf</w:t>
      </w:r>
    </w:p>
    <w:p>
      <w:r>
        <w:rPr>
          <w:sz w:val="18"/>
        </w:rPr>
        <w:t>AISC Design of Strengthening for Existing Steel Members: scope and reference standards</w:t>
        <w:br/>
        <w:t>https://learning.aisc.org/local/catalog/view/product.php?productid=2058</w:t>
      </w:r>
    </w:p>
    <w:p>
      <w:r>
        <w:rPr>
          <w:sz w:val="18"/>
        </w:rPr>
        <w:t>OSHA 1926.754 Structural stability during steel assembly</w:t>
        <w:br/>
        <w:t>https://www.osha.gov/laws-regs/regulations/standardnumber/1926/1926.754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5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Bolted Steel Beam Strengthening Plates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