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Broken Glass Removal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glazing crew will remove damaged glass from a released ground-level storefront opening in an unoccupied work zone, secure the opening and collect fragments. This fictional learning example records planned controls; it supplies no actual inspections or work authorization.</w:t>
      </w:r>
    </w:p>
    <w:p>
      <w:pPr>
        <w:pStyle w:val="ListBullet"/>
      </w:pPr>
      <w:r>
        <w:t>Glass type, damage pattern, retained support and removal method are assessed before anyone approaches.</w:t>
      </w:r>
    </w:p>
    <w:p>
      <w:pPr>
        <w:pStyle w:val="ListBullet"/>
      </w:pPr>
      <w:r>
        <w:t>Both sides of the opening and the potential fragment area can be isolated.</w:t>
      </w:r>
    </w:p>
    <w:p>
      <w:pPr>
        <w:pStyle w:val="ListBullet"/>
      </w:pPr>
      <w:r>
        <w:t>This excludes elevated glass, unstable structural framing and emergency work in an occupied public route.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retains the damaged pane and how will it be supported?</w:t>
      </w:r>
    </w:p>
    <w:p>
      <w:pPr>
        <w:pStyle w:val="ListBullet"/>
      </w:pPr>
      <w:r>
        <w:t>How far can fragments reach on both sides of the opening?</w:t>
      </w:r>
    </w:p>
    <w:p>
      <w:pPr>
        <w:pStyle w:val="ListBullet"/>
      </w:pPr>
      <w:r>
        <w:t>Which collection tools and containers avoid hand contact with shards?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Assess from a protected position</w:t>
      </w:r>
    </w:p>
    <w:p>
      <w:r>
        <w:rPr>
          <w:b/>
        </w:rPr>
        <w:t xml:space="preserve">Hazard: </w:t>
      </w:r>
      <w:r>
        <w:t>Cracked glass can release suddenly or conceal loose fragments.</w:t>
      </w:r>
    </w:p>
    <w:p>
      <w:r>
        <w:rPr>
          <w:b/>
        </w:rPr>
        <w:t xml:space="preserve">Control: </w:t>
      </w:r>
      <w:r>
        <w:t>Glazing lead identifies the glass type, retained support and damage from outside the potential fall area. Obtain technical help when the removal method is uncertain.</w:t>
      </w:r>
    </w:p>
    <w:p>
      <w:r>
        <w:rPr>
          <w:b/>
        </w:rPr>
        <w:t xml:space="preserve">Verification: </w:t>
      </w:r>
      <w:r>
        <w:t>Record the assessed support and planned removal sequence before approach.</w:t>
      </w:r>
    </w:p>
    <w:p>
      <w:r>
        <w:rPr>
          <w:b/>
        </w:rPr>
        <w:t xml:space="preserve">Reasoning: </w:t>
      </w:r>
      <w:r>
        <w:t>Visible cracks do not establish how the pane will fail.</w:t>
      </w:r>
    </w:p>
    <w:p>
      <w:pPr>
        <w:pStyle w:val="Heading2"/>
      </w:pPr>
      <w:r>
        <w:t>2 Isolate both sides</w:t>
      </w:r>
    </w:p>
    <w:p>
      <w:r>
        <w:rPr>
          <w:b/>
        </w:rPr>
        <w:t xml:space="preserve">Hazard: </w:t>
      </w:r>
      <w:r>
        <w:t>Falling fragments can cut workers or people beyond the opening.</w:t>
      </w:r>
    </w:p>
    <w:p>
      <w:r>
        <w:rPr>
          <w:b/>
        </w:rPr>
        <w:t xml:space="preserve">Control: </w:t>
      </w:r>
      <w:r>
        <w:t>Separate the opening and fragment area on both sides, coordinate adjacent access and prepare a stable temporary opening protection.</w:t>
      </w:r>
    </w:p>
    <w:p>
      <w:r>
        <w:rPr>
          <w:b/>
        </w:rPr>
        <w:t xml:space="preserve">Verification: </w:t>
      </w:r>
      <w:r>
        <w:t>Lead confirms the boundary and protection materials before removal.</w:t>
      </w:r>
    </w:p>
    <w:p>
      <w:r>
        <w:rPr>
          <w:b/>
        </w:rPr>
        <w:t xml:space="preserve">Reasoning: </w:t>
      </w:r>
      <w:r>
        <w:t>A one-sided boundary leaves a second exposure path.</w:t>
      </w:r>
    </w:p>
    <w:p>
      <w:pPr>
        <w:pStyle w:val="Heading2"/>
      </w:pPr>
      <w:r>
        <w:t>3 Prepare support and collection</w:t>
      </w:r>
    </w:p>
    <w:p>
      <w:r>
        <w:rPr>
          <w:b/>
        </w:rPr>
        <w:t xml:space="preserve">Hazard: </w:t>
      </w:r>
      <w:r>
        <w:t>Sharp material or unsuitable handling devices can injure the crew.</w:t>
      </w:r>
    </w:p>
    <w:p>
      <w:r>
        <w:rPr>
          <w:b/>
        </w:rPr>
        <w:t xml:space="preserve">Control: </w:t>
      </w:r>
      <w:r>
        <w:t>Use support and removal tools suitable for the damaged pane; do not rely on suction equipment unless its instructions permit the actual condition. Select assessed cut, eye, face and body protection.</w:t>
      </w:r>
    </w:p>
    <w:p>
      <w:r>
        <w:rPr>
          <w:b/>
        </w:rPr>
        <w:t xml:space="preserve">Verification: </w:t>
      </w:r>
      <w:r>
        <w:t>Lead checks the planned devices, protective equipment and puncture-resistant collection containers.</w:t>
      </w:r>
    </w:p>
    <w:p>
      <w:r>
        <w:rPr>
          <w:b/>
        </w:rPr>
        <w:t xml:space="preserve">Reasoning: </w:t>
      </w:r>
      <w:r>
        <w:t>Damage may invalidate a normal glass-handling method.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Remove in the assessed sequence</w:t>
      </w:r>
    </w:p>
    <w:p>
      <w:r>
        <w:rPr>
          <w:b/>
        </w:rPr>
        <w:t xml:space="preserve">Hazard: </w:t>
      </w:r>
      <w:r>
        <w:t>Releasing a retainer can cause uncontrolled glass movement.</w:t>
      </w:r>
    </w:p>
    <w:p>
      <w:r>
        <w:rPr>
          <w:b/>
        </w:rPr>
        <w:t xml:space="preserve">Control: </w:t>
      </w:r>
      <w:r>
        <w:t>Follow the supported removal sequence from designated positions, keep hands out of fragment paths and maintain the boundary. Stop for unexpected movement or a loss of support.</w:t>
      </w:r>
    </w:p>
    <w:p>
      <w:r>
        <w:rPr>
          <w:b/>
        </w:rPr>
        <w:t xml:space="preserve">Verification: </w:t>
      </w:r>
      <w:r>
        <w:t>Lead monitors support as each retainer or section is released.</w:t>
      </w:r>
    </w:p>
    <w:p>
      <w:r>
        <w:rPr>
          <w:b/>
        </w:rPr>
        <w:t xml:space="preserve">Reasoning: </w:t>
      </w:r>
      <w:r>
        <w:t>Every release changes what holds the remaining glass.</w:t>
      </w:r>
    </w:p>
    <w:p>
      <w:pPr>
        <w:pStyle w:val="Heading2"/>
      </w:pPr>
      <w:r>
        <w:t>5 Collect fragments without hand sorting</w:t>
      </w:r>
    </w:p>
    <w:p>
      <w:r>
        <w:rPr>
          <w:b/>
        </w:rPr>
        <w:t xml:space="preserve">Hazard: </w:t>
      </w:r>
      <w:r>
        <w:t>Shards can puncture gloves or cut workers through unsuitable bags.</w:t>
      </w:r>
    </w:p>
    <w:p>
      <w:r>
        <w:rPr>
          <w:b/>
        </w:rPr>
        <w:t xml:space="preserve">Control: </w:t>
      </w:r>
      <w:r>
        <w:t>Use appropriate collection tools and rigid or otherwise suitable identified containers. Keep sharp waste separated and use the site disposal method; never compact shards by hand.</w:t>
      </w:r>
    </w:p>
    <w:p>
      <w:r>
        <w:rPr>
          <w:b/>
        </w:rPr>
        <w:t xml:space="preserve">Verification: </w:t>
      </w:r>
      <w:r>
        <w:t>Crew checks surfaces, frame channels and waste containment from safe positions.</w:t>
      </w:r>
    </w:p>
    <w:p>
      <w:r>
        <w:rPr>
          <w:b/>
        </w:rPr>
        <w:t xml:space="preserve">Reasoning: </w:t>
      </w:r>
      <w:r>
        <w:t>Protection must cover small fragments as well as the main pane.</w:t>
      </w:r>
    </w:p>
    <w:p>
      <w:pPr>
        <w:pStyle w:val="Heading2"/>
      </w:pPr>
      <w:r>
        <w:t>6 Secure and hand over the opening</w:t>
      </w:r>
    </w:p>
    <w:p>
      <w:r>
        <w:rPr>
          <w:b/>
        </w:rPr>
        <w:t xml:space="preserve">Hazard: </w:t>
      </w:r>
      <w:r>
        <w:t>Remaining shards or an open frame can expose occupants and later crews.</w:t>
      </w:r>
    </w:p>
    <w:p>
      <w:r>
        <w:rPr>
          <w:b/>
        </w:rPr>
        <w:t xml:space="preserve">Control: </w:t>
      </w:r>
      <w:r>
        <w:t>Install the required temporary protection, identify remaining glass and frame defects, and maintain access restrictions until the designated release.</w:t>
      </w:r>
    </w:p>
    <w:p>
      <w:r>
        <w:rPr>
          <w:b/>
        </w:rPr>
        <w:t xml:space="preserve">Verification: </w:t>
      </w:r>
      <w:r>
        <w:t>Lead checks both sides and communicates the opening status.</w:t>
      </w:r>
    </w:p>
    <w:p>
      <w:r>
        <w:rPr>
          <w:b/>
        </w:rPr>
        <w:t xml:space="preserve">Reasoning: </w:t>
      </w:r>
      <w:r>
        <w:t>Removal is incomplete until the opening and waste are controlled.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Support or glass type is uncertain.</w:t>
      </w:r>
    </w:p>
    <w:p>
      <w:pPr>
        <w:pStyle w:val="ListBullet"/>
      </w:pPr>
      <w:r>
        <w:t>Cracks, movement or retained fragments change unexpectedly.</w:t>
      </w:r>
    </w:p>
    <w:p>
      <w:pPr>
        <w:pStyle w:val="ListBullet"/>
      </w:pPr>
      <w:r>
        <w:t>The boundary, removal support or waste containers are unsuitable.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Use support and removal tools suitable for the damaged pane; do not rely on suction equipment unless its instructions permit the actual condition. Select assessed cut, eye, face and body protection.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Glazing lead identifies the glass type, retained support and damage from outside the potential fall area. Obtain technical help when the removal method is uncertain.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 cut-resistant gloves make hand pickup acceptable?</w:t>
      </w:r>
    </w:p>
    <w:p>
      <w:r>
        <w:t>No. Gloves have task-specific limits and cannot make every sharp edge safe. Use collection tools and suitable containers to reduce direct contact.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Damaged-glass support and removal sequence.</w:t>
      </w:r>
    </w:p>
    <w:p>
      <w:pPr>
        <w:pStyle w:val="ListBullet"/>
      </w:pPr>
      <w:r>
        <w:t>Fragment collection, container handling and bleeding-response readiness.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Broken Glass Removal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