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Crane Lifting and Rigging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panel drawing and delivery label disagree. What now? The receiving brace anchor cannot be installed. Can the crane release?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https://www.toddjeromejenkins.com/jha-jsa-examples/crane-lifting-rigging-jha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