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Curb Mounted Glass Skylight Installation JHA</w:t>
      </w:r>
    </w:p>
    <w:p>
      <w:pPr>
        <w:pStyle w:val="Subtitle"/>
      </w:pPr>
      <w:r>
        <w:t>Worked instructional example</w:t>
      </w:r>
    </w:p>
    <w:p>
      <w:pPr>
        <w:pStyle w:val="Heading1"/>
      </w:pPr>
      <w:r>
        <w:t>Work and worksite</w:t>
      </w:r>
    </w:p>
    <w:p>
      <w:r>
        <w:t>A glazing crew will hoist and install a factory-glazed curb-mounted unit on a released low-slope roof curb. The roof opening is protected before arrival and during the support transfer. This fictional learning example describes planned controls; it records no actual inspection or work authorization.</w:t>
      </w:r>
    </w:p>
    <w:p>
      <w:pPr>
        <w:pStyle w:val="ListBullet"/>
      </w:pPr>
      <w:r>
        <w:t>The curb, roof support, unit lifting instructions, fastening and permanent fall-protection arrangement are established for the actual system.</w:t>
      </w:r>
    </w:p>
    <w:p>
      <w:pPr>
        <w:pStyle w:val="ListBullet"/>
      </w:pPr>
      <w:r>
        <w:t>The roof and interior below have separated receiving and falling-object zones.</w:t>
      </w:r>
    </w:p>
    <w:p>
      <w:pPr>
        <w:pStyle w:val="ListBullet"/>
      </w:pPr>
      <w:r>
        <w:t>This excludes cutting a new roof opening, roof structural alteration, electrical operators and walking or standing on the glazed unit.</w:t>
      </w:r>
    </w:p>
    <w:p>
      <w:pPr>
        <w:pStyle w:val="Heading2"/>
      </w:pPr>
      <w:r>
        <w:t>Questions before work</w:t>
      </w:r>
    </w:p>
    <w:p>
      <w:pPr>
        <w:pStyle w:val="ListBullet"/>
      </w:pPr>
      <w:r>
        <w:t>How is opening protection maintained while the unit is set?</w:t>
      </w:r>
    </w:p>
    <w:p>
      <w:pPr>
        <w:pStyle w:val="ListBullet"/>
      </w:pPr>
      <w:r>
        <w:t>Are roof, curb and hoisting loads released for this stage?</w:t>
      </w:r>
    </w:p>
    <w:p>
      <w:pPr>
        <w:pStyle w:val="ListBullet"/>
      </w:pPr>
      <w:r>
        <w:t>What permanent protection addresses falling through the installed skylight?</w:t>
      </w:r>
    </w:p>
    <w:p>
      <w:r>
        <w:br w:type="page"/>
      </w:r>
    </w:p>
    <w:p>
      <w:pPr>
        <w:pStyle w:val="Heading1"/>
      </w:pPr>
      <w:r>
        <w:t>Task Hazard Control</w:t>
      </w:r>
    </w:p>
    <w:p>
      <w:pPr>
        <w:pStyle w:val="Heading2"/>
      </w:pPr>
      <w:r>
        <w:t>1 Release the curb and opening</w:t>
      </w:r>
    </w:p>
    <w:p>
      <w:r>
        <w:rPr>
          <w:b/>
        </w:rPr>
        <w:t xml:space="preserve">Hazard: </w:t>
      </w:r>
      <w:r>
        <w:t>An unready curb or uncovered opening can cause collapse or a fall.</w:t>
      </w:r>
    </w:p>
    <w:p>
      <w:r>
        <w:rPr>
          <w:b/>
        </w:rPr>
        <w:t xml:space="preserve">Control: </w:t>
      </w:r>
      <w:r>
        <w:t>Lead checks structural/curb release and identifies opening protection for every stage. Coordinate temporary cover removal with alternative protection and restrict the interior below before the lift.</w:t>
      </w:r>
    </w:p>
    <w:p>
      <w:r>
        <w:rPr>
          <w:b/>
        </w:rPr>
        <w:t xml:space="preserve">Verification: </w:t>
      </w:r>
      <w:r>
        <w:t>Lead verifies the stage sequence and protected positions.</w:t>
      </w:r>
    </w:p>
    <w:p>
      <w:r>
        <w:rPr>
          <w:b/>
        </w:rPr>
        <w:t xml:space="preserve">Reasoning: </w:t>
      </w:r>
      <w:r>
        <w:t>Removing a cover creates an exposure before the skylight arrives.</w:t>
      </w:r>
    </w:p>
    <w:p>
      <w:pPr>
        <w:pStyle w:val="Heading2"/>
      </w:pPr>
      <w:r>
        <w:t>2 Inspect and rig the unit</w:t>
      </w:r>
    </w:p>
    <w:p>
      <w:r>
        <w:rPr>
          <w:b/>
        </w:rPr>
        <w:t xml:space="preserve">Hazard: </w:t>
      </w:r>
      <w:r>
        <w:t>Damage or lifting through an unsuitable part can drop the glazed assembly.</w:t>
      </w:r>
    </w:p>
    <w:p>
      <w:r>
        <w:rPr>
          <w:b/>
        </w:rPr>
        <w:t xml:space="preserve">Control: </w:t>
      </w:r>
      <w:r>
        <w:t>Verify unit weight, condition and the manufacturer’s complete-unit lifting method. Qualified personnel select the approved attachments; do not lift by glazing bars, packaging or handles unless intended for that load.</w:t>
      </w:r>
    </w:p>
    <w:p>
      <w:r>
        <w:rPr>
          <w:b/>
        </w:rPr>
        <w:t xml:space="preserve">Verification: </w:t>
      </w:r>
      <w:r>
        <w:t>Rigger checks unit and attachment identification against its instructions.</w:t>
      </w:r>
    </w:p>
    <w:p>
      <w:r>
        <w:rPr>
          <w:b/>
        </w:rPr>
        <w:t xml:space="preserve">Reasoning: </w:t>
      </w:r>
      <w:r>
        <w:t>A factory unit has its own handling limits.</w:t>
      </w:r>
    </w:p>
    <w:p>
      <w:pPr>
        <w:pStyle w:val="Heading2"/>
      </w:pPr>
      <w:r>
        <w:t>3 Control roof access and delivery</w:t>
      </w:r>
    </w:p>
    <w:p>
      <w:r>
        <w:rPr>
          <w:b/>
        </w:rPr>
        <w:t xml:space="preserve">Hazard: </w:t>
      </w:r>
      <w:r>
        <w:t>The load can strike a worker or overload an unready roof area.</w:t>
      </w:r>
    </w:p>
    <w:p>
      <w:r>
        <w:rPr>
          <w:b/>
        </w:rPr>
        <w:t xml:space="preserve">Control: </w:t>
      </w:r>
      <w:r>
        <w:t>Use the lift plan, clear the receiving zone and keep installers at protected positions. Place equipment and materials only in released roof-load locations; stop for wind that prevents unit control.</w:t>
      </w:r>
    </w:p>
    <w:p>
      <w:r>
        <w:rPr>
          <w:b/>
        </w:rPr>
        <w:t xml:space="preserve">Verification: </w:t>
      </w:r>
      <w:r>
        <w:t>Lift and roof leads confirm route, loading and signals before approach.</w:t>
      </w:r>
    </w:p>
    <w:p>
      <w:r>
        <w:rPr>
          <w:b/>
        </w:rPr>
        <w:t xml:space="preserve">Reasoning: </w:t>
      </w:r>
      <w:r>
        <w:t>Roof delivery is a separate loading event from final installation.</w:t>
      </w:r>
    </w:p>
    <w:p>
      <w:r>
        <w:br w:type="page"/>
      </w:r>
    </w:p>
    <w:p>
      <w:pPr>
        <w:pStyle w:val="Heading1"/>
      </w:pPr>
      <w:r>
        <w:t>Complete the work and hand over</w:t>
      </w:r>
    </w:p>
    <w:p>
      <w:pPr>
        <w:pStyle w:val="Heading2"/>
      </w:pPr>
      <w:r>
        <w:t>4 Seat and secure the unit</w:t>
      </w:r>
    </w:p>
    <w:p>
      <w:r>
        <w:rPr>
          <w:b/>
        </w:rPr>
        <w:t xml:space="preserve">Hazard: </w:t>
      </w:r>
      <w:r>
        <w:t>A partly seated unit can slip while workers are beside the opening.</w:t>
      </w:r>
    </w:p>
    <w:p>
      <w:r>
        <w:rPr>
          <w:b/>
        </w:rPr>
        <w:t xml:space="preserve">Control: </w:t>
      </w:r>
      <w:r>
        <w:t>Set onto the specified curb interface and complete the instructed retention sequence with temporary/lifting support maintained. Keep hands out of seating gaps and verify restraint before disconnecting gear.</w:t>
      </w:r>
    </w:p>
    <w:p>
      <w:r>
        <w:rPr>
          <w:b/>
        </w:rPr>
        <w:t xml:space="preserve">Verification: </w:t>
      </w:r>
      <w:r>
        <w:t>Installation lead checks seating and required fasteners before support transfer.</w:t>
      </w:r>
    </w:p>
    <w:p>
      <w:r>
        <w:rPr>
          <w:b/>
        </w:rPr>
        <w:t xml:space="preserve">Reasoning: </w:t>
      </w:r>
      <w:r>
        <w:t>A unit resting on the curb is not automatically secured.</w:t>
      </w:r>
    </w:p>
    <w:p>
      <w:pPr>
        <w:pStyle w:val="Heading2"/>
      </w:pPr>
      <w:r>
        <w:t>5 Complete fall and weather protection</w:t>
      </w:r>
    </w:p>
    <w:p>
      <w:r>
        <w:rPr>
          <w:b/>
        </w:rPr>
        <w:t xml:space="preserve">Hazard: </w:t>
      </w:r>
      <w:r>
        <w:t>Installed glazing may not support a worker; unfinished flashing can conceal an unsafe edge.</w:t>
      </w:r>
    </w:p>
    <w:p>
      <w:r>
        <w:rPr>
          <w:b/>
        </w:rPr>
        <w:t xml:space="preserve">Control: </w:t>
      </w:r>
      <w:r>
        <w:t>Maintain the designed protection against falling through the skylight and keep workers off the glazing. Coordinate gasket, flashing and roof work without removing required protection; an impact-rated claim needs its actual documented basis.</w:t>
      </w:r>
    </w:p>
    <w:p>
      <w:r>
        <w:rPr>
          <w:b/>
        </w:rPr>
        <w:t xml:space="preserve">Verification: </w:t>
      </w:r>
      <w:r>
        <w:t>Lead verifies protection and communicates non-walkable status.</w:t>
      </w:r>
    </w:p>
    <w:p>
      <w:r>
        <w:rPr>
          <w:b/>
        </w:rPr>
        <w:t xml:space="preserve">Reasoning: </w:t>
      </w:r>
      <w:r>
        <w:t>The opening remains a fall exposure unless its selected protection controls it.</w:t>
      </w:r>
    </w:p>
    <w:p>
      <w:pPr>
        <w:pStyle w:val="Heading2"/>
      </w:pPr>
      <w:r>
        <w:t>6 Hand over the roof and interior</w:t>
      </w:r>
    </w:p>
    <w:p>
      <w:r>
        <w:rPr>
          <w:b/>
        </w:rPr>
        <w:t xml:space="preserve">Hazard: </w:t>
      </w:r>
      <w:r>
        <w:t>Unfinished retention or debris can expose roofers and occupants.</w:t>
      </w:r>
    </w:p>
    <w:p>
      <w:r>
        <w:rPr>
          <w:b/>
        </w:rPr>
        <w:t xml:space="preserve">Control: </w:t>
      </w:r>
      <w:r>
        <w:t>Confirm unit installation checks, clear waste and record remaining flashing or inspection actions. Transfer skylight access limits and protection requirements to roofing and building leads.</w:t>
      </w:r>
    </w:p>
    <w:p>
      <w:r>
        <w:rPr>
          <w:b/>
        </w:rPr>
        <w:t xml:space="preserve">Verification: </w:t>
      </w:r>
      <w:r>
        <w:t>Receiving leads confirm roof and interior release status.</w:t>
      </w:r>
    </w:p>
    <w:p>
      <w:r>
        <w:rPr>
          <w:b/>
        </w:rPr>
        <w:t xml:space="preserve">Reasoning: </w:t>
      </w:r>
      <w:r>
        <w:t>Weather completion and access protection need a clear handover.</w:t>
      </w:r>
    </w:p>
    <w:p>
      <w:pPr>
        <w:pStyle w:val="Heading2"/>
      </w:pPr>
      <w:r>
        <w:t>Pause and reassess</w:t>
      </w:r>
    </w:p>
    <w:p>
      <w:pPr>
        <w:pStyle w:val="ListBullet"/>
      </w:pPr>
      <w:r>
        <w:t>Missing curb/roof release or an unprotected installation stage.</w:t>
      </w:r>
    </w:p>
    <w:p>
      <w:pPr>
        <w:pStyle w:val="ListBullet"/>
      </w:pPr>
      <w:r>
        <w:t>Unit damage, lifting uncertainty or lost wind control.</w:t>
      </w:r>
    </w:p>
    <w:p>
      <w:pPr>
        <w:pStyle w:val="ListBullet"/>
      </w:pPr>
      <w:r>
        <w:t>Permanent fall-through protection or fastening verification is unresolved.</w:t>
      </w:r>
    </w:p>
    <w:p>
      <w:r>
        <w:br w:type="page"/>
      </w:r>
    </w:p>
    <w:p>
      <w:pPr>
        <w:pStyle w:val="Heading1"/>
      </w:pPr>
      <w:r>
        <w:t>Improve the controls</w:t>
      </w:r>
    </w:p>
    <w:p>
      <w:r>
        <w:rPr>
          <w:b/>
        </w:rPr>
        <w:t xml:space="preserve">Needs improvement: </w:t>
      </w:r>
      <w:r>
        <w:t>Work carefully and wear PPE.</w:t>
      </w:r>
    </w:p>
    <w:p>
      <w:r>
        <w:rPr>
          <w:b/>
        </w:rPr>
        <w:t xml:space="preserve">More useful: </w:t>
      </w:r>
      <w:r>
        <w:t>Use the lift plan, clear the receiving zone and keep installers at protected positions. Place equipment and materials only in released roof-load locations; stop for wind that prevents unit control.</w:t>
      </w:r>
    </w:p>
    <w:p>
      <w:r>
        <w:rPr>
          <w:b/>
        </w:rPr>
        <w:t xml:space="preserve">Needs improvement: </w:t>
      </w:r>
      <w:r>
        <w:t>Check that everything is ready.</w:t>
      </w:r>
    </w:p>
    <w:p>
      <w:r>
        <w:rPr>
          <w:b/>
        </w:rPr>
        <w:t xml:space="preserve">More useful: </w:t>
      </w:r>
      <w:r>
        <w:t>Lead checks structural/curb release and identifies opening protection for every stage. Coordinate temporary cover removal with alternative protection and restrict the interior below before the lift.</w:t>
      </w:r>
    </w:p>
    <w:p>
      <w:pPr>
        <w:pStyle w:val="Heading2"/>
      </w:pPr>
      <w:r>
        <w:t>Decisions that change the analysis</w:t>
      </w:r>
    </w:p>
    <w:p>
      <w:r>
        <w:rPr>
          <w:b/>
        </w:rPr>
        <w:t>Does a glazed skylight make the opening safe to walk over?</w:t>
      </w:r>
    </w:p>
    <w:p>
      <w:r>
        <w:t>No. Treat the unit as non-walkable unless the actual system and design establish otherwise, and maintain the selected fall-through protection. This example supplies no load rating for the glazing.</w:t>
      </w:r>
    </w:p>
    <w:p>
      <w:r>
        <w:rPr>
          <w:b/>
        </w:rPr>
        <w:t>What must the crew record for actual use?</w:t>
      </w:r>
    </w:p>
    <w:p>
      <w:r>
        <w:t>Identify the actual equipment and work boundaries, responsible people, applicable criteria, inspection findings and open actions. Resolve changes with affected crews and obtain required project authorization before work.</w:t>
      </w:r>
    </w:p>
    <w:p>
      <w:pPr>
        <w:pStyle w:val="Heading2"/>
      </w:pPr>
      <w:r>
        <w:t>Training needs</w:t>
      </w:r>
    </w:p>
    <w:p>
      <w:pPr>
        <w:pStyle w:val="ListBullet"/>
      </w:pPr>
      <w:r>
        <w:t>Complete-unit lifting and curb-mount installation instruction with applicable lift roles.</w:t>
      </w:r>
    </w:p>
    <w:p>
      <w:pPr>
        <w:pStyle w:val="ListBullet"/>
      </w:pPr>
      <w:r>
        <w:t>Roof fall/opening protection, rescue arrangements and non-walkable glazing awareness.</w:t>
      </w:r>
    </w:p>
    <w:p>
      <w:r>
        <w:t>Confirm applicable qualifications and actual training evidence for the people assigned. Related toolbox talks support discussion; they do not establish competence.</w:t>
      </w:r>
    </w:p>
    <w:p>
      <w:pPr>
        <w:pStyle w:val="Heading2"/>
      </w:pPr>
      <w:r>
        <w:t>References and adaptation</w:t>
      </w:r>
    </w:p>
    <w:p>
      <w:r>
        <w:rPr>
          <w:sz w:val="18"/>
        </w:rPr>
        <w:t>OSHA 1926.501 Duty to have fall protection</w:t>
        <w:br/>
        <w:t>https://www.osha.gov/laws-regs/regulations/standardnumber/1926/1926.501</w:t>
      </w:r>
    </w:p>
    <w:p>
      <w:r>
        <w:rPr>
          <w:sz w:val="18"/>
        </w:rPr>
        <w:t>VELUX Commercial Glass unit technical resources</w:t>
        <w:br/>
        <w:t>https://commercial.veluxusa.com/resources/unit-glass</w:t>
      </w:r>
    </w:p>
    <w:p>
      <w:r>
        <w:rPr>
          <w:sz w:val="18"/>
        </w:rPr>
        <w:t>OSHA 1926.21 Safety training and education</w:t>
        <w:br/>
        <w:t>https://www.osha.gov/laws-regs/regulations/standardnumber/1926/1926.21</w:t>
      </w:r>
    </w:p>
    <w:p>
      <w:r>
        <w:t>References reviewed October 9, 2026. Use actual equipment and product instructions, project design and site requirements. This instructional example supplies no actual inspection results, signatures or work approval.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v1.0  |  October 9, 2026  |  toddjeromejenkins.com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TODD JEROME JENKINS  |  JHA / JSA WORKED EXAMPLE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5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40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 w:val="0"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Curb Mounted Glass Skylight Installation JHA Worked Example</dc:title>
  <dc:subject/>
  <dc:creator>Todd Jerome Jenkins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