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Elevated Exterior Wall Sheathing JHA</w:t>
      </w:r>
    </w:p>
    <w:p>
      <w:pPr>
        <w:pStyle w:val="Subtitle"/>
      </w:pPr>
      <w:r>
        <w:t>Worked instructional example</w:t>
      </w:r>
    </w:p>
    <w:p>
      <w:pPr>
        <w:pStyle w:val="Heading1"/>
      </w:pPr>
      <w:r>
        <w:t>Work and worksite</w:t>
      </w:r>
    </w:p>
    <w:p>
      <w:r>
        <w:t>A framing crew will place and fasten wood structural sheathing to a released upper-story exterior wall from an engineered supported scaffold with a planned panel-transfer arrangement. This fictional learning example describes planned controls; it records no actual inspection or work authorization.</w:t>
      </w:r>
    </w:p>
    <w:p>
      <w:pPr>
        <w:pStyle w:val="ListBullet"/>
      </w:pPr>
      <w:r>
        <w:t>The wall, scaffold configuration and panel-loading method are released for the actual building.</w:t>
      </w:r>
    </w:p>
    <w:p>
      <w:pPr>
        <w:pStyle w:val="ListBullet"/>
      </w:pPr>
      <w:r>
        <w:t>Scaffold platforms, guardrails and load distribution remain within their approved configuration.</w:t>
      </w:r>
    </w:p>
    <w:p>
      <w:pPr>
        <w:pStyle w:val="ListBullet"/>
      </w:pPr>
      <w:r>
        <w:t>Scaffold erection, roof sheathing, wall raising and carrying oversized sheets in an unapproved lift basket are excluded.</w:t>
      </w:r>
    </w:p>
    <w:p>
      <w:pPr>
        <w:pStyle w:val="Heading2"/>
      </w:pPr>
      <w:r>
        <w:t>Questions before work</w:t>
      </w:r>
    </w:p>
    <w:p>
      <w:pPr>
        <w:pStyle w:val="ListBullet"/>
      </w:pPr>
      <w:r>
        <w:t>How will panels reach the scaffold without removing protection?</w:t>
      </w:r>
    </w:p>
    <w:p>
      <w:pPr>
        <w:pStyle w:val="ListBullet"/>
      </w:pPr>
      <w:r>
        <w:t>Can the scaffold carry people, panels and transfer loads in this configuration?</w:t>
      </w:r>
    </w:p>
    <w:p>
      <w:pPr>
        <w:pStyle w:val="ListBullet"/>
      </w:pPr>
      <w:r>
        <w:t>What wind limits apply to panel handling and scaffold use?</w:t>
      </w:r>
    </w:p>
    <w:p>
      <w:r>
        <w:br w:type="page"/>
      </w:r>
    </w:p>
    <w:p>
      <w:pPr>
        <w:pStyle w:val="Heading1"/>
      </w:pPr>
      <w:r>
        <w:t>Task Hazard Control</w:t>
      </w:r>
    </w:p>
    <w:p>
      <w:pPr>
        <w:pStyle w:val="Heading2"/>
      </w:pPr>
      <w:r>
        <w:t>1 Release the wall and scaffold interface</w:t>
      </w:r>
    </w:p>
    <w:p>
      <w:r>
        <w:rPr>
          <w:b/>
        </w:rPr>
        <w:t xml:space="preserve">Hazard: </w:t>
      </w:r>
      <w:r>
        <w:t>An unbraced wall or unsuitable scaffold arrangement can fail under workers or panel loads.</w:t>
      </w:r>
    </w:p>
    <w:p>
      <w:r>
        <w:rPr>
          <w:b/>
        </w:rPr>
        <w:t xml:space="preserve">Control: </w:t>
      </w:r>
      <w:r>
        <w:t>Foreperson confirms wall restraint, scaffold handover and panel-transfer method. The competent person checks the scaffold and the design covers platform loading and any transfer bay before materials arrive.</w:t>
      </w:r>
    </w:p>
    <w:p>
      <w:r>
        <w:rPr>
          <w:b/>
        </w:rPr>
        <w:t xml:space="preserve">Verification: </w:t>
      </w:r>
      <w:r>
        <w:t>Lead records the wall/scaffold release and outstanding limits.</w:t>
      </w:r>
    </w:p>
    <w:p>
      <w:r>
        <w:rPr>
          <w:b/>
        </w:rPr>
        <w:t xml:space="preserve">Reasoning: </w:t>
      </w:r>
      <w:r>
        <w:t>A scaffold tag alone does not release a new loading arrangement.</w:t>
      </w:r>
    </w:p>
    <w:p>
      <w:pPr>
        <w:pStyle w:val="Heading2"/>
      </w:pPr>
      <w:r>
        <w:t>2 Set the ground exclusion zone</w:t>
      </w:r>
    </w:p>
    <w:p>
      <w:r>
        <w:rPr>
          <w:b/>
        </w:rPr>
        <w:t xml:space="preserve">Hazard: </w:t>
      </w:r>
      <w:r>
        <w:t>Dropped sheets or tools can strike people beneath the work.</w:t>
      </w:r>
    </w:p>
    <w:p>
      <w:r>
        <w:rPr>
          <w:b/>
        </w:rPr>
        <w:t xml:space="preserve">Control: </w:t>
      </w:r>
      <w:r>
        <w:t>Separate the facade drop and transfer zones, coordinate entrances and other trades, and arrange tool and material retention. Keep escape and emergency access outside the falling-object zone.</w:t>
      </w:r>
    </w:p>
    <w:p>
      <w:r>
        <w:rPr>
          <w:b/>
        </w:rPr>
        <w:t xml:space="preserve">Verification: </w:t>
      </w:r>
      <w:r>
        <w:t>Ground lead checks the boundary before panel movement.</w:t>
      </w:r>
    </w:p>
    <w:p>
      <w:r>
        <w:rPr>
          <w:b/>
        </w:rPr>
        <w:t xml:space="preserve">Reasoning: </w:t>
      </w:r>
      <w:r>
        <w:t>Facade work changes how building entrances can be used.</w:t>
      </w:r>
    </w:p>
    <w:p>
      <w:pPr>
        <w:pStyle w:val="Heading2"/>
      </w:pPr>
      <w:r>
        <w:t>3 Transfer panels to the platform</w:t>
      </w:r>
    </w:p>
    <w:p>
      <w:r>
        <w:rPr>
          <w:b/>
        </w:rPr>
        <w:t xml:space="preserve">Hazard: </w:t>
      </w:r>
      <w:r>
        <w:t>A sheet can act as a sail or overload a worker near an edge.</w:t>
      </w:r>
    </w:p>
    <w:p>
      <w:r>
        <w:rPr>
          <w:b/>
        </w:rPr>
        <w:t xml:space="preserve">Control: </w:t>
      </w:r>
      <w:r>
        <w:t>Use the released panel-transfer equipment and controlled receiving positions. Maintain guardrails or the separately designed protected loading arrangement; stop when wind prevents control and do not improvise manual lifts over open edges.</w:t>
      </w:r>
    </w:p>
    <w:p>
      <w:r>
        <w:rPr>
          <w:b/>
        </w:rPr>
        <w:t xml:space="preserve">Verification: </w:t>
      </w:r>
      <w:r>
        <w:t>Receiving lead checks panel control and platform load before accepting each transfer.</w:t>
      </w:r>
    </w:p>
    <w:p>
      <w:r>
        <w:rPr>
          <w:b/>
        </w:rPr>
        <w:t xml:space="preserve">Reasoning: </w:t>
      </w:r>
      <w:r>
        <w:t>The transfer phase needs protection before fastening begins.</w:t>
      </w:r>
    </w:p>
    <w:p>
      <w:r>
        <w:br w:type="page"/>
      </w:r>
    </w:p>
    <w:p>
      <w:pPr>
        <w:pStyle w:val="Heading1"/>
      </w:pPr>
      <w:r>
        <w:t>Complete the work and hand over</w:t>
      </w:r>
    </w:p>
    <w:p>
      <w:pPr>
        <w:pStyle w:val="Heading2"/>
      </w:pPr>
      <w:r>
        <w:t>4 Position and fasten sheets</w:t>
      </w:r>
    </w:p>
    <w:p>
      <w:r>
        <w:rPr>
          <w:b/>
        </w:rPr>
        <w:t xml:space="preserve">Hazard: </w:t>
      </w:r>
      <w:r>
        <w:t>A loose vertical sheet can fall, crush fingers or pull a worker off balance.</w:t>
      </w:r>
    </w:p>
    <w:p>
      <w:r>
        <w:rPr>
          <w:b/>
        </w:rPr>
        <w:t xml:space="preserve">Control: </w:t>
      </w:r>
      <w:r>
        <w:t>Work from the protected platform, support each sheet by the planned method and fasten in the drawing sequence before releasing handling support. Control fastening trajectories and avoid reaching beyond the safe platform position.</w:t>
      </w:r>
    </w:p>
    <w:p>
      <w:r>
        <w:rPr>
          <w:b/>
        </w:rPr>
        <w:t xml:space="preserve">Verification: </w:t>
      </w:r>
      <w:r>
        <w:t>Installer confirms restraint before the handling crew lets go.</w:t>
      </w:r>
    </w:p>
    <w:p>
      <w:r>
        <w:rPr>
          <w:b/>
        </w:rPr>
        <w:t xml:space="preserve">Reasoning: </w:t>
      </w:r>
      <w:r>
        <w:t>A partly fastened sheet may not resist wind or handling forces.</w:t>
      </w:r>
    </w:p>
    <w:p>
      <w:pPr>
        <w:pStyle w:val="Heading2"/>
      </w:pPr>
      <w:r>
        <w:t>5 Treat openings and transitions</w:t>
      </w:r>
    </w:p>
    <w:p>
      <w:r>
        <w:rPr>
          <w:b/>
        </w:rPr>
        <w:t xml:space="preserve">Hazard: </w:t>
      </w:r>
      <w:r>
        <w:t>Windows, gaps or altered scaffold protection can cause a fall or dropped material.</w:t>
      </w:r>
    </w:p>
    <w:p>
      <w:r>
        <w:rPr>
          <w:b/>
        </w:rPr>
        <w:t xml:space="preserve">Control: </w:t>
      </w:r>
      <w:r>
        <w:t>Maintain the specified protection at wall openings and platform transitions. Obtain a revised method before removing rails or changing scaffold ties; make panel cuts at the designated safe station.</w:t>
      </w:r>
    </w:p>
    <w:p>
      <w:r>
        <w:rPr>
          <w:b/>
        </w:rPr>
        <w:t xml:space="preserve">Verification: </w:t>
      </w:r>
      <w:r>
        <w:t>Competent person checks any proposed scaffold or protection change.</w:t>
      </w:r>
    </w:p>
    <w:p>
      <w:r>
        <w:rPr>
          <w:b/>
        </w:rPr>
        <w:t xml:space="preserve">Reasoning: </w:t>
      </w:r>
      <w:r>
        <w:t>A finishing detail cannot justify an unreviewed access alteration.</w:t>
      </w:r>
    </w:p>
    <w:p>
      <w:pPr>
        <w:pStyle w:val="Heading2"/>
      </w:pPr>
      <w:r>
        <w:t>6 Secure and hand over</w:t>
      </w:r>
    </w:p>
    <w:p>
      <w:r>
        <w:rPr>
          <w:b/>
        </w:rPr>
        <w:t xml:space="preserve">Hazard: </w:t>
      </w:r>
      <w:r>
        <w:t>Unfixed panels or scrap can fall after the crew leaves.</w:t>
      </w:r>
    </w:p>
    <w:p>
      <w:r>
        <w:rPr>
          <w:b/>
        </w:rPr>
        <w:t xml:space="preserve">Control: </w:t>
      </w:r>
      <w:r>
        <w:t>Secure all installed and stored sheets for the conditions, clear platform debris and identify incomplete edges. Hand over wall restraint and scaffold restrictions to the next crew.</w:t>
      </w:r>
    </w:p>
    <w:p>
      <w:r>
        <w:rPr>
          <w:b/>
        </w:rPr>
        <w:t xml:space="preserve">Verification: </w:t>
      </w:r>
      <w:r>
        <w:t>Foreperson checks facade and platforms before shift close.</w:t>
      </w:r>
    </w:p>
    <w:p>
      <w:r>
        <w:rPr>
          <w:b/>
        </w:rPr>
        <w:t xml:space="preserve">Reasoning: </w:t>
      </w:r>
      <w:r>
        <w:t>Wind can act on unfinished work after personnel leave.</w:t>
      </w:r>
    </w:p>
    <w:p>
      <w:pPr>
        <w:pStyle w:val="Heading2"/>
      </w:pPr>
      <w:r>
        <w:t>Pause and reassess</w:t>
      </w:r>
    </w:p>
    <w:p>
      <w:pPr>
        <w:pStyle w:val="ListBullet"/>
      </w:pPr>
      <w:r>
        <w:t>Wind prevents sheet control or scaffold conditions change.</w:t>
      </w:r>
    </w:p>
    <w:p>
      <w:pPr>
        <w:pStyle w:val="ListBullet"/>
      </w:pPr>
      <w:r>
        <w:t>Wall restraint, platform loading or transfer equipment is unresolved.</w:t>
      </w:r>
    </w:p>
    <w:p>
      <w:pPr>
        <w:pStyle w:val="ListBullet"/>
      </w:pPr>
      <w:r>
        <w:t>A guardrail, tie or opening protection must be altered.</w:t>
      </w:r>
    </w:p>
    <w:p>
      <w:r>
        <w:br w:type="page"/>
      </w:r>
    </w:p>
    <w:p>
      <w:pPr>
        <w:pStyle w:val="Heading1"/>
      </w:pPr>
      <w:r>
        <w:t>Improve the controls</w:t>
      </w:r>
    </w:p>
    <w:p>
      <w:r>
        <w:rPr>
          <w:b/>
        </w:rPr>
        <w:t xml:space="preserve">Needs improvement: </w:t>
      </w:r>
      <w:r>
        <w:t>Work carefully and wear PPE.</w:t>
      </w:r>
    </w:p>
    <w:p>
      <w:r>
        <w:rPr>
          <w:b/>
        </w:rPr>
        <w:t xml:space="preserve">More useful: </w:t>
      </w:r>
      <w:r>
        <w:t>Use the released panel-transfer equipment and controlled receiving positions. Maintain guardrails or the separately designed protected loading arrangement; stop when wind prevents control and do not improvise manual lifts over open edges.</w:t>
      </w:r>
    </w:p>
    <w:p>
      <w:r>
        <w:rPr>
          <w:b/>
        </w:rPr>
        <w:t xml:space="preserve">Needs improvement: </w:t>
      </w:r>
      <w:r>
        <w:t>Check that everything is ready.</w:t>
      </w:r>
    </w:p>
    <w:p>
      <w:r>
        <w:rPr>
          <w:b/>
        </w:rPr>
        <w:t xml:space="preserve">More useful: </w:t>
      </w:r>
      <w:r>
        <w:t>Foreperson confirms wall restraint, scaffold handover and panel-transfer method. The competent person checks the scaffold and the design covers platform loading and any transfer bay before materials arrive.</w:t>
      </w:r>
    </w:p>
    <w:p>
      <w:pPr>
        <w:pStyle w:val="Heading2"/>
      </w:pPr>
      <w:r>
        <w:t>Decisions that change the analysis</w:t>
      </w:r>
    </w:p>
    <w:p>
      <w:r>
        <w:rPr>
          <w:b/>
        </w:rPr>
        <w:t>May a scaffold guardrail be removed to pass a sheet through?</w:t>
      </w:r>
    </w:p>
    <w:p>
      <w:r>
        <w:t>Only under a separately planned protected loading arrangement approved for that scaffold configuration. The ordinary work position in this example keeps protection intact; convenience is not an alteration release.</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Scaffold-user training and role-specific alteration responsibilities.</w:t>
      </w:r>
    </w:p>
    <w:p>
      <w:pPr>
        <w:pStyle w:val="ListBullet"/>
      </w:pPr>
      <w:r>
        <w:t>Elevated panel transfer, wind response, fastening and falling-object controls.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1926.451 Scaffold requirements</w:t>
        <w:br/>
        <w:t>https://www.osha.gov/laws-regs/regulations/standardnumber/1926/1926.451</w:t>
      </w:r>
    </w:p>
    <w:p>
      <w:r>
        <w:rPr>
          <w:sz w:val="18"/>
        </w:rPr>
        <w:t>OSHA 1926.454 Scaffold training</w:t>
        <w:br/>
        <w:t>https://www.osha.gov/laws-regs/regulations/standardnumber/1926/1926.454</w:t>
      </w:r>
    </w:p>
    <w:p>
      <w:r>
        <w:rPr>
          <w:sz w:val="18"/>
        </w:rPr>
        <w:t>OSHA 1926.501 Duty to have fall protection</w:t>
        <w:br/>
        <w:t>https://www.osha.gov/laws-regs/regulations/standardnumber/1926/1926.501</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Elevated Exterior Wall Sheathing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