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Induction Attached PVC Roof Membrane JHA</w:t>
      </w:r>
    </w:p>
    <w:p>
      <w:pPr>
        <w:pStyle w:val="Subtitle"/>
      </w:pPr>
      <w:r>
        <w:t>Worked instructional example</w:t>
      </w:r>
    </w:p>
    <w:p>
      <w:pPr>
        <w:pStyle w:val="Heading1"/>
      </w:pPr>
      <w:r>
        <w:t>Work and worksite</w:t>
      </w:r>
    </w:p>
    <w:p>
      <w:r>
        <w:t>A roofing crew attaches one approved PVC field membrane to coated plates using the identified induction-welding system on an accepted low-slope roof. The deck, insulation and plate-fastener installation have been accepted. The crew verifies calibration, hidden plate bonds and cooling before handing the field area to separately coordinated seam and flashing work. This fictional learning example describes planned controls; it records no actual inspection or work authorization.</w:t>
      </w:r>
    </w:p>
    <w:p>
      <w:pPr>
        <w:pStyle w:val="ListBullet"/>
      </w:pPr>
      <w:r>
        <w:t>Partial PVC and single-ply coverage: induction attachment to approved coated plates; not ordinary through-membrane fastening or hot-air lap-seam welding.</w:t>
      </w:r>
    </w:p>
    <w:p>
      <w:pPr>
        <w:pStyle w:val="ListBullet"/>
      </w:pPr>
      <w:r>
        <w:t>The exact membrane, plates, tool, support assembly and attachment design are an approved combination; material color alone is not a compatibility check.</w:t>
      </w:r>
    </w:p>
    <w:p>
      <w:pPr>
        <w:pStyle w:val="ListBullet"/>
      </w:pPr>
      <w:r>
        <w:t>Protected roof access, fall and opening controls, electrical supply and product-specific calibration and bond-inspection criteria are available.</w:t>
      </w:r>
    </w:p>
    <w:p>
      <w:pPr>
        <w:pStyle w:val="Heading2"/>
      </w:pPr>
      <w:r>
        <w:t>Questions before work</w:t>
      </w:r>
    </w:p>
    <w:p>
      <w:pPr>
        <w:pStyle w:val="ListBullet"/>
      </w:pPr>
      <w:r>
        <w:t>Which accepted design and product approval identify every membrane-to-plate attachment required here?</w:t>
      </w:r>
    </w:p>
    <w:p>
      <w:pPr>
        <w:pStyle w:val="ListBullet"/>
      </w:pPr>
      <w:r>
        <w:t>How will trial bonds establish the actual calibration before production attachment?</w:t>
      </w:r>
    </w:p>
    <w:p>
      <w:pPr>
        <w:pStyle w:val="ListBullet"/>
      </w:pPr>
      <w:r>
        <w:t>How will the crew track hidden plates, cool bonds and prove no attachment was missed?</w:t>
      </w:r>
    </w:p>
    <w:p>
      <w:r>
        <w:br w:type="page"/>
      </w:r>
    </w:p>
    <w:p>
      <w:pPr>
        <w:pStyle w:val="Heading1"/>
      </w:pPr>
      <w:r>
        <w:t>Task Hazard Control</w:t>
      </w:r>
    </w:p>
    <w:p>
      <w:pPr>
        <w:pStyle w:val="Heading2"/>
      </w:pPr>
      <w:r>
        <w:t>1 Accept the substrate and attachment package</w:t>
      </w:r>
    </w:p>
    <w:p>
      <w:r>
        <w:rPr>
          <w:b/>
        </w:rPr>
        <w:t xml:space="preserve">Hazard: </w:t>
      </w:r>
      <w:r>
        <w:t>Incompatible plates or an unaccepted fastener pattern can create hidden attachment failures.</w:t>
      </w:r>
    </w:p>
    <w:p>
      <w:r>
        <w:rPr>
          <w:b/>
        </w:rPr>
        <w:t xml:space="preserve">Control: </w:t>
      </w:r>
      <w:r>
        <w:t>Match the PVC, coated plates and induction tool to the approved system and design. Review accepted deck, fastener and insulation records; verify plate layout and surface condition before membrane concealment and resolve omissions.</w:t>
      </w:r>
    </w:p>
    <w:p>
      <w:r>
        <w:rPr>
          <w:b/>
        </w:rPr>
        <w:t xml:space="preserve">Verification: </w:t>
      </w:r>
      <w:r>
        <w:t>Roof lead records product identities, substrate acceptance and the approved attachment layout.</w:t>
      </w:r>
    </w:p>
    <w:p>
      <w:r>
        <w:rPr>
          <w:b/>
        </w:rPr>
        <w:t xml:space="preserve">Reasoning: </w:t>
      </w:r>
      <w:r>
        <w:t>The membrane may look secure while its concealed plate connection is absent or incompatible.</w:t>
      </w:r>
    </w:p>
    <w:p>
      <w:pPr>
        <w:pStyle w:val="Heading2"/>
      </w:pPr>
      <w:r>
        <w:t>2 Prepare safe power and the protected work area</w:t>
      </w:r>
    </w:p>
    <w:p>
      <w:r>
        <w:rPr>
          <w:b/>
        </w:rPr>
        <w:t xml:space="preserve">Hazard: </w:t>
      </w:r>
      <w:r>
        <w:t>Damaged cords, electrical faults and trips can injure the operator near roof edges.</w:t>
      </w:r>
    </w:p>
    <w:p>
      <w:r>
        <w:rPr>
          <w:b/>
        </w:rPr>
        <w:t xml:space="preserve">Control: </w:t>
      </w:r>
      <w:r>
        <w:t>Inspect the tool and approved power arrangement, including required protection and cord condition. Route cords clear of access and hot work, keep roof-edge and opening controls effective, and reject damaged equipment before calibration.</w:t>
      </w:r>
    </w:p>
    <w:p>
      <w:r>
        <w:rPr>
          <w:b/>
        </w:rPr>
        <w:t xml:space="preserve">Verification: </w:t>
      </w:r>
      <w:r>
        <w:t>Operator records equipment checks, supply suitability and clear working routes.</w:t>
      </w:r>
    </w:p>
    <w:p>
      <w:r>
        <w:rPr>
          <w:b/>
        </w:rPr>
        <w:t xml:space="preserve">Reasoning: </w:t>
      </w:r>
      <w:r>
        <w:t>Induction attachment adds portable powered equipment and cords to the accepted roof work area.</w:t>
      </w:r>
    </w:p>
    <w:p>
      <w:pPr>
        <w:pStyle w:val="Heading2"/>
      </w:pPr>
      <w:r>
        <w:t>3 Calibrate on the actual material combination</w:t>
      </w:r>
    </w:p>
    <w:p>
      <w:r>
        <w:rPr>
          <w:b/>
        </w:rPr>
        <w:t xml:space="preserve">Hazard: </w:t>
      </w:r>
      <w:r>
        <w:t>Incorrect energy may leave a weak bond or damage the membrane without obvious surface evidence.</w:t>
      </w:r>
    </w:p>
    <w:p>
      <w:r>
        <w:rPr>
          <w:b/>
        </w:rPr>
        <w:t xml:space="preserve">Control: </w:t>
      </w:r>
      <w:r>
        <w:t>Make the instructed trial bonds using the actual membrane and plates under current conditions. Apply the prescribed cooling and destructive trial check; use only accepted settings and repeat calibration when the manufacturer requires it.</w:t>
      </w:r>
    </w:p>
    <w:p>
      <w:r>
        <w:rPr>
          <w:b/>
        </w:rPr>
        <w:t xml:space="preserve">Verification: </w:t>
      </w:r>
      <w:r>
        <w:t>Lead documents the trial conditions, setting and accepted bond result before production.</w:t>
      </w:r>
    </w:p>
    <w:p>
      <w:r>
        <w:rPr>
          <w:b/>
        </w:rPr>
        <w:t xml:space="preserve">Reasoning: </w:t>
      </w:r>
      <w:r>
        <w:t>A completed tool cycle does not prove adequate fusion beneath the membrane.</w:t>
      </w:r>
    </w:p>
    <w:p>
      <w:r>
        <w:br w:type="page"/>
      </w:r>
    </w:p>
    <w:p>
      <w:pPr>
        <w:pStyle w:val="Heading1"/>
      </w:pPr>
      <w:r>
        <w:t>Complete the work and hand over</w:t>
      </w:r>
    </w:p>
    <w:p>
      <w:pPr>
        <w:pStyle w:val="Heading2"/>
      </w:pPr>
      <w:r>
        <w:t>4 Position membrane and locate the accepted plates</w:t>
      </w:r>
    </w:p>
    <w:p>
      <w:r>
        <w:rPr>
          <w:b/>
        </w:rPr>
        <w:t xml:space="preserve">Hazard: </w:t>
      </w:r>
      <w:r>
        <w:t>A displaced sheet or missed plate can leave part of the field unattached.</w:t>
      </w:r>
    </w:p>
    <w:p>
      <w:r>
        <w:rPr>
          <w:b/>
        </w:rPr>
        <w:t xml:space="preserve">Control: </w:t>
      </w:r>
      <w:r>
        <w:t>Lay and control the membrane by the approved procedure without dislodging plates or trapping contaminants. Maintain the accepted position and a systematic plate-location record so the operator centers the tool over every intended attachment.</w:t>
      </w:r>
    </w:p>
    <w:p>
      <w:r>
        <w:rPr>
          <w:b/>
        </w:rPr>
        <w:t xml:space="preserve">Verification: </w:t>
      </w:r>
      <w:r>
        <w:t>Crew checks sheet position, clean interface and the identifiable attachment sequence before bonding.</w:t>
      </w:r>
    </w:p>
    <w:p>
      <w:r>
        <w:rPr>
          <w:b/>
        </w:rPr>
        <w:t xml:space="preserve">Reasoning: </w:t>
      </w:r>
      <w:r>
        <w:t>Once plates are concealed, a clear tracking method prevents guessing or skipping connections.</w:t>
      </w:r>
    </w:p>
    <w:p>
      <w:pPr>
        <w:pStyle w:val="Heading2"/>
      </w:pPr>
      <w:r>
        <w:t>5 Bond and cool each concealed attachment</w:t>
      </w:r>
    </w:p>
    <w:p>
      <w:r>
        <w:rPr>
          <w:b/>
        </w:rPr>
        <w:t xml:space="preserve">Hazard: </w:t>
      </w:r>
      <w:r>
        <w:t>Hot plates and heat sinks can burn workers; disturbance can weaken an unfinished bond.</w:t>
      </w:r>
    </w:p>
    <w:p>
      <w:r>
        <w:rPr>
          <w:b/>
        </w:rPr>
        <w:t xml:space="preserve">Control: </w:t>
      </w:r>
      <w:r>
        <w:t>Operate the identified tool at accepted settings and center it as instructed. Apply the specified cooling heat sink for the required interval, manage hot equipment and keep traffic off incomplete bonds; stop on a tool error or rejected bond.</w:t>
      </w:r>
    </w:p>
    <w:p>
      <w:r>
        <w:rPr>
          <w:b/>
        </w:rPr>
        <w:t xml:space="preserve">Verification: </w:t>
      </w:r>
      <w:r>
        <w:t>Operator records completed locations and cooling; lead checks results using the approved inspection criteria.</w:t>
      </w:r>
    </w:p>
    <w:p>
      <w:r>
        <w:rPr>
          <w:b/>
        </w:rPr>
        <w:t xml:space="preserve">Reasoning: </w:t>
      </w:r>
      <w:r>
        <w:t>Cooling is part of forming the attachment, not merely a delay before walking across it.</w:t>
      </w:r>
    </w:p>
    <w:p>
      <w:pPr>
        <w:pStyle w:val="Heading2"/>
      </w:pPr>
      <w:r>
        <w:t>6 Verify attachment and hand off the roof area</w:t>
      </w:r>
    </w:p>
    <w:p>
      <w:r>
        <w:rPr>
          <w:b/>
        </w:rPr>
        <w:t xml:space="preserve">Hazard: </w:t>
      </w:r>
      <w:r>
        <w:t>Missed bonds or a misleading completion claim can conceal an unfinished roof.</w:t>
      </w:r>
    </w:p>
    <w:p>
      <w:r>
        <w:rPr>
          <w:b/>
        </w:rPr>
        <w:t xml:space="preserve">Control: </w:t>
      </w:r>
      <w:r>
        <w:t>Reconcile the attachment record to the accepted pattern and resolve suspect locations by the supplier’s method. Isolate and store the tool, collect cords and hot equipment safely, and hand over seam, perimeter and flashing work still required.</w:t>
      </w:r>
    </w:p>
    <w:p>
      <w:r>
        <w:rPr>
          <w:b/>
        </w:rPr>
        <w:t xml:space="preserve">Verification: </w:t>
      </w:r>
      <w:r>
        <w:t>Roof lead records accepted attachment locations, repairs and the separate remaining roof-system tasks.</w:t>
      </w:r>
    </w:p>
    <w:p>
      <w:r>
        <w:rPr>
          <w:b/>
        </w:rPr>
        <w:t xml:space="preserve">Reasoning: </w:t>
      </w:r>
      <w:r>
        <w:t>Accepted field-plate bonds do not establish that lap seams or perimeter details are complete.</w:t>
      </w:r>
    </w:p>
    <w:p>
      <w:pPr>
        <w:pStyle w:val="Heading2"/>
      </w:pPr>
      <w:r>
        <w:t>Pause and reassess</w:t>
      </w:r>
    </w:p>
    <w:p>
      <w:pPr>
        <w:pStyle w:val="ListBullet"/>
      </w:pPr>
      <w:r>
        <w:t>Pause for mismatched PVC and plate approvals, unaccepted substrate records or an incomplete attachment design.</w:t>
      </w:r>
    </w:p>
    <w:p>
      <w:pPr>
        <w:pStyle w:val="ListBullet"/>
      </w:pPr>
      <w:r>
        <w:t>Stop for failed trial bonds, changing calibration conditions, tool errors or ineffective electrical and fall controls.</w:t>
      </w:r>
    </w:p>
    <w:p>
      <w:pPr>
        <w:pStyle w:val="ListBullet"/>
      </w:pPr>
      <w:r>
        <w:t>Do not claim completed roofing until separately required seams, perimeter securement and flashings are accepted.</w:t>
      </w:r>
    </w:p>
    <w:p>
      <w:r>
        <w:br w:type="page"/>
      </w:r>
    </w:p>
    <w:p>
      <w:pPr>
        <w:pStyle w:val="Heading1"/>
      </w:pPr>
      <w:r>
        <w:t>Improve the controls</w:t>
      </w:r>
    </w:p>
    <w:p>
      <w:r>
        <w:rPr>
          <w:b/>
        </w:rPr>
        <w:t xml:space="preserve">Needs improvement: </w:t>
      </w:r>
      <w:r>
        <w:t>Work carefully and wear PPE.</w:t>
      </w:r>
    </w:p>
    <w:p>
      <w:r>
        <w:rPr>
          <w:b/>
        </w:rPr>
        <w:t xml:space="preserve">More useful: </w:t>
      </w:r>
      <w:r>
        <w:t>Make the instructed trial bonds using the actual membrane and plates under current conditions. Apply the prescribed cooling and destructive trial check; use only accepted settings and repeat calibration when the manufacturer requires it.</w:t>
      </w:r>
    </w:p>
    <w:p>
      <w:r>
        <w:rPr>
          <w:b/>
        </w:rPr>
        <w:t xml:space="preserve">Needs improvement: </w:t>
      </w:r>
      <w:r>
        <w:t>Check that everything is ready.</w:t>
      </w:r>
    </w:p>
    <w:p>
      <w:r>
        <w:rPr>
          <w:b/>
        </w:rPr>
        <w:t xml:space="preserve">More useful: </w:t>
      </w:r>
      <w:r>
        <w:t>Match the PVC, coated plates and induction tool to the approved system and design. Review accepted deck, fastener and insulation records; verify plate layout and surface condition before membrane concealment and resolve omissions.</w:t>
      </w:r>
    </w:p>
    <w:p>
      <w:pPr>
        <w:pStyle w:val="Heading2"/>
      </w:pPr>
      <w:r>
        <w:t>Decisions that change the analysis</w:t>
      </w:r>
    </w:p>
    <w:p>
      <w:r>
        <w:rPr>
          <w:b/>
        </w:rPr>
        <w:t>Is this just the existing TPO example with PVC substituted?</w:t>
      </w:r>
    </w:p>
    <w:p>
      <w:r>
        <w:t>No. The distinct operation is induction attachment at concealed coated plates, with actual-material calibration, location tracking and cooling verification. The ordinary TPO example teaches mechanical field fastening and hot-air lap welding and excludes induction attachment.</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Train the crew on the actual induction system, compatible materials, trial calibration, hidden-plate tracking and bond inspection.</w:t>
      </w:r>
    </w:p>
    <w:p>
      <w:pPr>
        <w:pStyle w:val="ListBullet"/>
      </w:pPr>
      <w:r>
        <w:t>Demonstrate electrical checks, handling of hot cooling equipment and the roof access and fall controls for this sequence.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OMG RhinoBond owner manual: induction attachment and calibration</w:t>
        <w:br/>
        <w:t>https://www.omgroofing.com/wp-content/uploads/2024/03/RB1002USA_OwnersManual-11-2019.pdf</w:t>
      </w:r>
    </w:p>
    <w:p>
      <w:r>
        <w:rPr>
          <w:sz w:val="18"/>
        </w:rPr>
        <w:t>GAF EverGuard TPO/PVC induction-attachment manual version 2.0</w:t>
        <w:br/>
        <w:t>https://www.gaf.com/en-us/document-library/documents/manuals/everguard-tpo-pvc-induction-welded-attachment-roofing-system-manual-version-2.0.pdf</w:t>
      </w:r>
    </w:p>
    <w:p>
      <w:r>
        <w:rPr>
          <w:sz w:val="18"/>
        </w:rPr>
        <w:t>OSHA 1926.404 Wiring design and protection</w:t>
        <w:br/>
        <w:t>https://www.osha.gov/laws-regs/regulations/standardnumber/1926/1926.404</w:t>
      </w:r>
    </w:p>
    <w:p>
      <w:r>
        <w:rPr>
          <w:sz w:val="18"/>
        </w:rPr>
        <w:t>OSHA 1926.501 Duty to have fall protection</w:t>
        <w:br/>
        <w:t>https://www.osha.gov/laws-regs/regulations/standardnumber/1926/1926.501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Induction Attached PVC Roof Membrane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