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Helical Bar Crack Stitching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restoration crew will install an engineer-issued helical-bar crack-stitch repair into retained ground-level brickwork using specified bed-joint slots and compatible cementitious grout. The cause of cracking and wall stability are independently reviewed before work. This fictional learning example describes planned controls; it records no actual inspection or work authorization.</w:t>
      </w:r>
    </w:p>
    <w:p>
      <w:pPr>
        <w:pStyle w:val="ListBullet"/>
      </w:pPr>
      <w:r>
        <w:t>The actual repair design identifies bar and grout system, slot locations, embedment, termination and acceptance requirements.</w:t>
      </w:r>
    </w:p>
    <w:p>
      <w:pPr>
        <w:pStyle w:val="ListBullet"/>
      </w:pPr>
      <w:r>
        <w:t>The retained wall and any required temporary support are released; approved cutting, cleaning and chemical controls are prepared for the identified materials.</w:t>
      </w:r>
    </w:p>
    <w:p>
      <w:pPr>
        <w:pStyle w:val="ListBullet"/>
      </w:pPr>
      <w:r>
        <w:t>Crack diagnosis, unsupported walls, movement-joint bridging, masonry rebuilding and substituting a general tuckpointing detail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diagnosis and design release this crack for reinforcement rather than another remedy?</w:t>
      </w:r>
    </w:p>
    <w:p>
      <w:pPr>
        <w:pStyle w:val="ListBullet"/>
      </w:pPr>
      <w:r>
        <w:t>How are slot locations and actual bar/grout components verified before cutting?</w:t>
      </w:r>
    </w:p>
    <w:p>
      <w:pPr>
        <w:pStyle w:val="ListBullet"/>
      </w:pPr>
      <w:r>
        <w:t>What records, curing restrictions and acceptance criteria govern the completed repair?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diagnosed repair</w:t>
      </w:r>
    </w:p>
    <w:p>
      <w:r>
        <w:rPr>
          <w:b/>
        </w:rPr>
        <w:t xml:space="preserve">Hazard: </w:t>
      </w:r>
      <w:r>
        <w:t>Stitching an active movement joint or unstable wall can conceal an unresolved structural problem.</w:t>
      </w:r>
    </w:p>
    <w:p>
      <w:r>
        <w:rPr>
          <w:b/>
        </w:rPr>
        <w:t xml:space="preserve">Control: </w:t>
      </w:r>
      <w:r>
        <w:t>Restoration lead checks the engineer’s diagnosed cause, stability/support release and bar layout. Confirm the permitted masonry and service/material clearance; do not assume every visible crack should be reinforced or use the product brochure as a repair design.</w:t>
      </w:r>
    </w:p>
    <w:p>
      <w:r>
        <w:rPr>
          <w:b/>
        </w:rPr>
        <w:t xml:space="preserve">Verification: </w:t>
      </w:r>
      <w:r>
        <w:t>Lead compares the mapped crack and slots with the current issued repair.</w:t>
      </w:r>
    </w:p>
    <w:p>
      <w:r>
        <w:rPr>
          <w:b/>
        </w:rPr>
        <w:t xml:space="preserve">Reasoning: </w:t>
      </w:r>
      <w:r>
        <w:t>The repair follows diagnosis rather than choosing a product from crack appearance.</w:t>
      </w:r>
    </w:p>
    <w:p>
      <w:pPr>
        <w:pStyle w:val="Heading2"/>
      </w:pPr>
      <w:r>
        <w:t>2 Arrange access and slot controls</w:t>
      </w:r>
    </w:p>
    <w:p>
      <w:r>
        <w:rPr>
          <w:b/>
        </w:rPr>
        <w:t xml:space="preserve">Hazard: </w:t>
      </w:r>
      <w:r>
        <w:t>Cutting and cleanup can expose workers or bystanders to silica and flying debris.</w:t>
      </w:r>
    </w:p>
    <w:p>
      <w:r>
        <w:rPr>
          <w:b/>
        </w:rPr>
        <w:t xml:space="preserve">Control: </w:t>
      </w:r>
      <w:r>
        <w:t>Separate the ground-level work bay, protect adjacent surfaces and prepare the approved slot-cutting and cleaning equipment. Establish task-specific silica controls, assessed protection and the planned waste route; keep any required wall supports protected.</w:t>
      </w:r>
    </w:p>
    <w:p>
      <w:r>
        <w:rPr>
          <w:b/>
        </w:rPr>
        <w:t xml:space="preserve">Verification: </w:t>
      </w:r>
      <w:r>
        <w:t>Lead verifies tools, dust controls and stable positions before cutting starts.</w:t>
      </w:r>
    </w:p>
    <w:p>
      <w:r>
        <w:rPr>
          <w:b/>
        </w:rPr>
        <w:t xml:space="preserve">Reasoning: </w:t>
      </w:r>
      <w:r>
        <w:t>Joint preparation remains an exposure even when the finished repair is concealed.</w:t>
      </w:r>
    </w:p>
    <w:p>
      <w:pPr>
        <w:pStyle w:val="Heading2"/>
      </w:pPr>
      <w:r>
        <w:t>3 Cut and inspect specified slots</w:t>
      </w:r>
    </w:p>
    <w:p>
      <w:r>
        <w:rPr>
          <w:b/>
        </w:rPr>
        <w:t xml:space="preserve">Hazard: </w:t>
      </w:r>
      <w:r>
        <w:t>An overcut or unexpected void can damage retained units or a concealed service.</w:t>
      </w:r>
    </w:p>
    <w:p>
      <w:r>
        <w:rPr>
          <w:b/>
        </w:rPr>
        <w:t xml:space="preserve">Control: </w:t>
      </w:r>
      <w:r>
        <w:t>Cut only the design-marked locations and dimensions by the approved method with exposure controls functioning. Stop for unsuitable masonry, unexpected reinforcement or a conflict with an opening; have changed slot conditions technically resolved before continuing.</w:t>
      </w:r>
    </w:p>
    <w:p>
      <w:r>
        <w:rPr>
          <w:b/>
        </w:rPr>
        <w:t xml:space="preserve">Verification: </w:t>
      </w:r>
      <w:r>
        <w:t>Installer records actual slot geometry and any changed substrate condition.</w:t>
      </w:r>
    </w:p>
    <w:p>
      <w:r>
        <w:rPr>
          <w:b/>
        </w:rPr>
        <w:t xml:space="preserve">Reasoning: </w:t>
      </w:r>
      <w:r>
        <w:t>A deeper or longer slot is not an automatic improvement to the repair.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Clean and prepare the repair grout</w:t>
      </w:r>
    </w:p>
    <w:p>
      <w:r>
        <w:rPr>
          <w:b/>
        </w:rPr>
        <w:t xml:space="preserve">Hazard: </w:t>
      </w:r>
      <w:r>
        <w:t>Residue or incompatible grout can prevent the intended reinforcement bond; wet cement can injure skin.</w:t>
      </w:r>
    </w:p>
    <w:p>
      <w:r>
        <w:rPr>
          <w:b/>
        </w:rPr>
        <w:t xml:space="preserve">Control: </w:t>
      </w:r>
      <w:r>
        <w:t>Use the selected system’s slot-cleaning, substrate-conditioning and grout preparation instructions. Keep dust controlled, identify actual materials and use assessed eye and cement-contact protection with washing access. Do not substitute ordinary pointing mortar or add unapproved water.</w:t>
      </w:r>
    </w:p>
    <w:p>
      <w:r>
        <w:rPr>
          <w:b/>
        </w:rPr>
        <w:t xml:space="preserve">Verification: </w:t>
      </w:r>
      <w:r>
        <w:t>Installer checks slot readiness and grout identity before reinforcement placement.</w:t>
      </w:r>
    </w:p>
    <w:p>
      <w:r>
        <w:rPr>
          <w:b/>
        </w:rPr>
        <w:t xml:space="preserve">Reasoning: </w:t>
      </w:r>
      <w:r>
        <w:t>The bar and its specified grout work as a repair system.</w:t>
      </w:r>
    </w:p>
    <w:p>
      <w:pPr>
        <w:pStyle w:val="Heading2"/>
      </w:pPr>
      <w:r>
        <w:t>5 Embed the specified reinforcement</w:t>
      </w:r>
    </w:p>
    <w:p>
      <w:r>
        <w:rPr>
          <w:b/>
        </w:rPr>
        <w:t xml:space="preserve">Hazard: </w:t>
      </w:r>
      <w:r>
        <w:t>A misplaced bar, insufficient encapsulation or sharp end can cause injury and incomplete repair.</w:t>
      </w:r>
    </w:p>
    <w:p>
      <w:r>
        <w:rPr>
          <w:b/>
        </w:rPr>
        <w:t xml:space="preserve">Control: </w:t>
      </w:r>
      <w:r>
        <w:t>Install the design-specified bars, laps and terminations using the actual grout placement sequence. Keep hands clear of sharp ends and verify embedment before finishing conceals it; protect the repair against movement or loading during required curing.</w:t>
      </w:r>
    </w:p>
    <w:p>
      <w:r>
        <w:rPr>
          <w:b/>
        </w:rPr>
        <w:t xml:space="preserve">Verification: </w:t>
      </w:r>
      <w:r>
        <w:t>Lead records actual reinforcement and grout findings at the concealed-work hold point.</w:t>
      </w:r>
    </w:p>
    <w:p>
      <w:r>
        <w:rPr>
          <w:b/>
        </w:rPr>
        <w:t xml:space="preserve">Reasoning: </w:t>
      </w:r>
      <w:r>
        <w:t>Repointing the face cannot demonstrate correct hidden reinforcement.</w:t>
      </w:r>
    </w:p>
    <w:p>
      <w:pPr>
        <w:pStyle w:val="Heading2"/>
      </w:pPr>
      <w:r>
        <w:t>6 Protect cure and transfer acceptance</w:t>
      </w:r>
    </w:p>
    <w:p>
      <w:r>
        <w:rPr>
          <w:b/>
        </w:rPr>
        <w:t xml:space="preserve">Hazard: </w:t>
      </w:r>
      <w:r>
        <w:t>Early disturbance or an undocumented repair can mislead later crews about wall condition.</w:t>
      </w:r>
    </w:p>
    <w:p>
      <w:r>
        <w:rPr>
          <w:b/>
        </w:rPr>
        <w:t xml:space="preserve">Control: </w:t>
      </w:r>
      <w:r>
        <w:t>Complete the specified finish, collect waste by the approved method and maintain support and curing restrictions. Transfer actual locations, product records, installation findings and unresolved actions for designated acceptance; no example establishes restored structural capacity.</w:t>
      </w:r>
    </w:p>
    <w:p>
      <w:r>
        <w:rPr>
          <w:b/>
        </w:rPr>
        <w:t xml:space="preserve">Verification: </w:t>
      </w:r>
      <w:r>
        <w:t>Receiving lead confirms restrictions and the acceptance record or remaining hold.</w:t>
      </w:r>
    </w:p>
    <w:p>
      <w:r>
        <w:rPr>
          <w:b/>
        </w:rPr>
        <w:t xml:space="preserve">Reasoning: </w:t>
      </w:r>
      <w:r>
        <w:t>A concealed neat repair supplies no automatic structural signoff.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The crack, movement joint or wall condition differs from the diagnosed repair.</w:t>
      </w:r>
    </w:p>
    <w:p>
      <w:pPr>
        <w:pStyle w:val="ListBullet"/>
      </w:pPr>
      <w:r>
        <w:t>Slotting reveals unsuitable material, services or an unapproved geometry change.</w:t>
      </w:r>
    </w:p>
    <w:p>
      <w:pPr>
        <w:pStyle w:val="ListBullet"/>
      </w:pPr>
      <w:r>
        <w:t>Bar/grout compatibility, concealed verification or curing protection is unresolved.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Cut only the design-marked locations and dimensions by the approved method with exposure controls functioning. Stop for unsuitable masonry, unexpected reinforcement or a conflict with an opening; have changed slot conditions technically resolved before continuing.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Restoration lead checks the engineer’s diagnosed cause, stability/support release and bar layout. Confirm the permitted masonry and service/material clearance; do not assume every visible crack should be reinforced or use the product brochure as a repair design.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Is ordinary tuckpointing an equivalent repair for this crack?</w:t>
      </w:r>
    </w:p>
    <w:p>
      <w:r>
        <w:t>No. Tuckpointing renews mortar joints. This issued repair installs reinforcement across a diagnosed crack in retained masonry; neither that distinction nor a product claim proves the repair is appropriate for another wall.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The actual engineer-issued crack-stitch layout, selected bar/grout system and concealed-work acceptance sequence.</w:t>
      </w:r>
    </w:p>
    <w:p>
      <w:pPr>
        <w:pStyle w:val="ListBullet"/>
      </w:pPr>
      <w:r>
        <w:t>Task-specific silica controls, slotting-tool instruction and wet-cement/contact protection for the repair materials.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Helifix Masonry helical-bar crack stitching system</w:t>
        <w:br/>
        <w:t>https://helifix.com/products/retrofit-products/crack-stitching/</w:t>
      </w:r>
    </w:p>
    <w:p>
      <w:r>
        <w:rPr>
          <w:sz w:val="18"/>
        </w:rPr>
        <w:t>OSHA 1926.1153 Respirable crystalline silica</w:t>
        <w:br/>
        <w:t>https://www.osha.gov/laws-regs/regulations/standardnumber/1926/1926.1153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Helical Bar Crack Stitching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