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Mechanically Anchored Stone Cladding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stone crew will install identified exterior granite cladding panels on a released ground-floor facade using specified mechanical anchors and a rated panel-handling device. This fictional learning example describes planned controls; it records no actual inspection or work authorization.</w:t>
      </w:r>
    </w:p>
    <w:p>
      <w:pPr>
        <w:pStyle w:val="ListBullet"/>
      </w:pPr>
      <w:r>
        <w:t>Panel condition, anchor substrate, bearing and temporary support come from the engineered cladding details.</w:t>
      </w:r>
    </w:p>
    <w:p>
      <w:pPr>
        <w:pStyle w:val="ListBullet"/>
      </w:pPr>
      <w:r>
        <w:t>Drilling occurs only at released anchor locations with the applicable dust controls.</w:t>
      </w:r>
    </w:p>
    <w:p>
      <w:pPr>
        <w:pStyle w:val="ListBullet"/>
      </w:pPr>
      <w:r>
        <w:t>Adhered veneer, on-site stone fabrication, upper-story facade work and substituting adhesives for anchors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anchors and substrate checks establish this panel’s load path?</w:t>
      </w:r>
    </w:p>
    <w:p>
      <w:pPr>
        <w:pStyle w:val="ListBullet"/>
      </w:pPr>
      <w:r>
        <w:t>What lifting device is approved for the stone surface and panel weight?</w:t>
      </w:r>
    </w:p>
    <w:p>
      <w:pPr>
        <w:pStyle w:val="ListBullet"/>
      </w:pPr>
      <w:r>
        <w:t>Which temporary supports remain until the connection checks are complete?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cladding detail</w:t>
      </w:r>
    </w:p>
    <w:p>
      <w:r>
        <w:rPr>
          <w:b/>
        </w:rPr>
        <w:t xml:space="preserve">Hazard: </w:t>
      </w:r>
      <w:r>
        <w:t>An incompatible anchor or weak substrate can allow a panel to fall.</w:t>
      </w:r>
    </w:p>
    <w:p>
      <w:r>
        <w:rPr>
          <w:b/>
        </w:rPr>
        <w:t xml:space="preserve">Control: </w:t>
      </w:r>
      <w:r>
        <w:t>Stone lead verifies current engineered panel, bearing and anchor details and the substrate release. Refer uncertain edge distances, substrate damage or panel changes before drilling.</w:t>
      </w:r>
    </w:p>
    <w:p>
      <w:r>
        <w:rPr>
          <w:b/>
        </w:rPr>
        <w:t xml:space="preserve">Verification: </w:t>
      </w:r>
      <w:r>
        <w:t>Lead compares panel schedule and anchor locations with released documents.</w:t>
      </w:r>
    </w:p>
    <w:p>
      <w:r>
        <w:rPr>
          <w:b/>
        </w:rPr>
        <w:t xml:space="preserve">Reasoning: </w:t>
      </w:r>
      <w:r>
        <w:t>A finish-panel location does not establish its support capacity.</w:t>
      </w:r>
    </w:p>
    <w:p>
      <w:pPr>
        <w:pStyle w:val="Heading2"/>
      </w:pPr>
      <w:r>
        <w:t>2 Inspect and stage stone</w:t>
      </w:r>
    </w:p>
    <w:p>
      <w:r>
        <w:rPr>
          <w:b/>
        </w:rPr>
        <w:t xml:space="preserve">Hazard: </w:t>
      </w:r>
      <w:r>
        <w:t>Cracked panels or unstable storage can fail during pickup.</w:t>
      </w:r>
    </w:p>
    <w:p>
      <w:r>
        <w:rPr>
          <w:b/>
        </w:rPr>
        <w:t xml:space="preserve">Control: </w:t>
      </w:r>
      <w:r>
        <w:t>Check panel identity, condition and specified handling points; segregate damaged stone for technical review. Stage on suitable restrained supports and maintain a clear transfer route.</w:t>
      </w:r>
    </w:p>
    <w:p>
      <w:r>
        <w:rPr>
          <w:b/>
        </w:rPr>
        <w:t xml:space="preserve">Verification: </w:t>
      </w:r>
      <w:r>
        <w:t>Handling lead inspects condition and support before attachment.</w:t>
      </w:r>
    </w:p>
    <w:p>
      <w:r>
        <w:rPr>
          <w:b/>
        </w:rPr>
        <w:t xml:space="preserve">Reasoning: </w:t>
      </w:r>
      <w:r>
        <w:t>Natural stone condition affects both handling and anchorage.</w:t>
      </w:r>
    </w:p>
    <w:p>
      <w:pPr>
        <w:pStyle w:val="Heading2"/>
      </w:pPr>
      <w:r>
        <w:t>3 Prepare anchor points</w:t>
      </w:r>
    </w:p>
    <w:p>
      <w:r>
        <w:rPr>
          <w:b/>
        </w:rPr>
        <w:t xml:space="preserve">Hazard: </w:t>
      </w:r>
      <w:r>
        <w:t>Drilling can strike services or expose workers to dust.</w:t>
      </w:r>
    </w:p>
    <w:p>
      <w:r>
        <w:rPr>
          <w:b/>
        </w:rPr>
        <w:t xml:space="preserve">Control: </w:t>
      </w:r>
      <w:r>
        <w:t>Investigate and release the drilling locations and depths. Use the specified anchor installation process and applicable dust controls; obtain required substrate/anchor checks without inventing acceptance values.</w:t>
      </w:r>
    </w:p>
    <w:p>
      <w:r>
        <w:rPr>
          <w:b/>
        </w:rPr>
        <w:t xml:space="preserve">Verification: </w:t>
      </w:r>
      <w:r>
        <w:t>Assigned installer records actual hole and anchor checks against the approved system.</w:t>
      </w:r>
    </w:p>
    <w:p>
      <w:r>
        <w:rPr>
          <w:b/>
        </w:rPr>
        <w:t xml:space="preserve">Reasoning: </w:t>
      </w:r>
      <w:r>
        <w:t>Anchor preparation is part of the permanent load path.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Lift and position the panel</w:t>
      </w:r>
    </w:p>
    <w:p>
      <w:r>
        <w:rPr>
          <w:b/>
        </w:rPr>
        <w:t xml:space="preserve">Hazard: </w:t>
      </w:r>
      <w:r>
        <w:t>Stone can drop, rotate or trap workers against the facade.</w:t>
      </w:r>
    </w:p>
    <w:p>
      <w:r>
        <w:rPr>
          <w:b/>
        </w:rPr>
        <w:t xml:space="preserve">Control: </w:t>
      </w:r>
      <w:r>
        <w:t>Use the rated stone-compatible handling system with inspected attachments and agreed signals. Keep people outside the drop and pinch paths; place the panel on its specified temporary bearing/support.</w:t>
      </w:r>
    </w:p>
    <w:p>
      <w:r>
        <w:rPr>
          <w:b/>
        </w:rPr>
        <w:t xml:space="preserve">Verification: </w:t>
      </w:r>
      <w:r>
        <w:t>Handling lead verifies support before the crew approaches connection work.</w:t>
      </w:r>
    </w:p>
    <w:p>
      <w:r>
        <w:rPr>
          <w:b/>
        </w:rPr>
        <w:t xml:space="preserve">Reasoning: </w:t>
      </w:r>
      <w:r>
        <w:t>A glass handling device is not automatically suitable for stone.</w:t>
      </w:r>
    </w:p>
    <w:p>
      <w:pPr>
        <w:pStyle w:val="Heading2"/>
      </w:pPr>
      <w:r>
        <w:t>5 Complete mechanical restraint</w:t>
      </w:r>
    </w:p>
    <w:p>
      <w:r>
        <w:rPr>
          <w:b/>
        </w:rPr>
        <w:t xml:space="preserve">Hazard: </w:t>
      </w:r>
      <w:r>
        <w:t>An incompletely connected panel can move when lifting support is released.</w:t>
      </w:r>
    </w:p>
    <w:p>
      <w:r>
        <w:rPr>
          <w:b/>
        </w:rPr>
        <w:t xml:space="preserve">Control: </w:t>
      </w:r>
      <w:r>
        <w:t>Install the specified anchors, bearings and required tolerances without forcing the stone. Retain handling/temporary support until designated connection checks and release are complete.</w:t>
      </w:r>
    </w:p>
    <w:p>
      <w:r>
        <w:rPr>
          <w:b/>
        </w:rPr>
        <w:t xml:space="preserve">Verification: </w:t>
      </w:r>
      <w:r>
        <w:t>Stone lead verifies each required support and restraint before disconnecting the device.</w:t>
      </w:r>
    </w:p>
    <w:p>
      <w:r>
        <w:rPr>
          <w:b/>
        </w:rPr>
        <w:t xml:space="preserve">Reasoning: </w:t>
      </w:r>
      <w:r>
        <w:t>Apparent alignment does not prove the panel is safely restrained.</w:t>
      </w:r>
    </w:p>
    <w:p>
      <w:pPr>
        <w:pStyle w:val="Heading2"/>
      </w:pPr>
      <w:r>
        <w:t>6 Hand over the facade</w:t>
      </w:r>
    </w:p>
    <w:p>
      <w:r>
        <w:rPr>
          <w:b/>
        </w:rPr>
        <w:t xml:space="preserve">Hazard: </w:t>
      </w:r>
      <w:r>
        <w:t>Unfinished anchors or removed temporary supports can expose other trades.</w:t>
      </w:r>
    </w:p>
    <w:p>
      <w:r>
        <w:rPr>
          <w:b/>
        </w:rPr>
        <w:t xml:space="preserve">Control: </w:t>
      </w:r>
      <w:r>
        <w:t>Identify incomplete panels, remaining supports and loading/access restrictions. Clear the work zone and transfer inspection findings and open actions to the facade lead.</w:t>
      </w:r>
    </w:p>
    <w:p>
      <w:r>
        <w:rPr>
          <w:b/>
        </w:rPr>
        <w:t xml:space="preserve">Verification: </w:t>
      </w:r>
      <w:r>
        <w:t>Receiving lead confirms each panel’s release status.</w:t>
      </w:r>
    </w:p>
    <w:p>
      <w:r>
        <w:rPr>
          <w:b/>
        </w:rPr>
        <w:t xml:space="preserve">Reasoning: </w:t>
      </w:r>
      <w:r>
        <w:t>The handover must follow individual connection status, not visual finish.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Stone damage, unknown weight or incompatible handling device.</w:t>
      </w:r>
    </w:p>
    <w:p>
      <w:pPr>
        <w:pStyle w:val="ListBullet"/>
      </w:pPr>
      <w:r>
        <w:t>Anchor substrate, drilling release or support differs from the design.</w:t>
      </w:r>
    </w:p>
    <w:p>
      <w:pPr>
        <w:pStyle w:val="ListBullet"/>
      </w:pPr>
      <w:r>
        <w:t>Connection checks are unresolved or a temporary support change is proposed.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Investigate and release the drilling locations and depths. Use the specified anchor installation process and applicable dust controls; obtain required substrate/anchor checks without inventing acceptance values.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Stone lead verifies current engineered panel, bearing and anchor details and the substrate release. Refer uncertain edge distances, substrate damage or panel changes before drilling.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the adhered veneer mortar method replace an anchor?</w:t>
      </w:r>
    </w:p>
    <w:p>
      <w:r>
        <w:t>No. Mechanically anchored dimension stone has an engineered load path. Any change in panel, anchor, bearing or attachment needs the responsible designer’s review; adhesive veneer instructions are not a substitute.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Stone-specific handling-device and anchorage installation instruction.</w:t>
      </w:r>
    </w:p>
    <w:p>
      <w:pPr>
        <w:pStyle w:val="ListBullet"/>
      </w:pPr>
      <w:r>
        <w:t>Applicable rigging/handling qualifications and silica controls for actual anchor drilling.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Natural Stone Institute Anchorage technical bulletins</w:t>
        <w:br/>
        <w:t>https://www.naturalstoneinstitute.org/stoneprofessionals/technical-bulletins/</w:t>
      </w:r>
    </w:p>
    <w:p>
      <w:r>
        <w:rPr>
          <w:sz w:val="18"/>
        </w:rPr>
        <w:t>OSHA 1926.1153 Respirable crystalline silica</w:t>
        <w:br/>
        <w:t>https://www.osha.gov/laws-regs/regulations/standardnumber/1926/1926.1153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Mechanically Anchored Stone Cladding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