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Portable Roofing Material Hoist Operation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trained roofing crew sets up and uses a purpose-built track-and-platform material hoist between a controlled ground station and a protected roof receiver. The actual model manual governs setup, support, controls and loading; no people ride the platform. This fictional learning example describes planned controls; it records no actual inspection or work authorization.</w:t>
      </w:r>
    </w:p>
    <w:p>
      <w:pPr>
        <w:pStyle w:val="ListBullet"/>
      </w:pPr>
      <w:r>
        <w:t>Partial roof-supply and access coverage: one material-only platform hoist; no improvised ladder winch, crane lift or personnel hoist.</w:t>
      </w:r>
    </w:p>
    <w:p>
      <w:pPr>
        <w:pStyle w:val="ListBullet"/>
      </w:pPr>
      <w:r>
        <w:t>Ground bearing, track support and ties, power arrangement and protected receiving positions are accepted for the actual model.</w:t>
      </w:r>
    </w:p>
    <w:p>
      <w:pPr>
        <w:pStyle w:val="ListBullet"/>
      </w:pPr>
      <w:r>
        <w:t>Workers use separate access and independent accepted fall-protection arrangements; the hoist is not a lifeline anchor.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model-specific supports, ties and the roof receiving arrangement before the first test?</w:t>
      </w:r>
    </w:p>
    <w:p>
      <w:pPr>
        <w:pStyle w:val="ListBullet"/>
      </w:pPr>
      <w:r>
        <w:t>What keeps people out of the travel path and separates roof receiving from an unprotected edge?</w:t>
      </w:r>
    </w:p>
    <w:p>
      <w:pPr>
        <w:pStyle w:val="ListBullet"/>
      </w:pPr>
      <w:r>
        <w:t>How do operator and receiver stop travel and verify the platform is stationary before unloading?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hoist layout and model instructions</w:t>
      </w:r>
    </w:p>
    <w:p>
      <w:r>
        <w:rPr>
          <w:b/>
        </w:rPr>
        <w:t xml:space="preserve">Hazard: </w:t>
      </w:r>
      <w:r>
        <w:t>Wrong supports or a conflicting overhead route can cause collapse or electrical contact.</w:t>
      </w:r>
    </w:p>
    <w:p>
      <w:r>
        <w:rPr>
          <w:b/>
        </w:rPr>
        <w:t xml:space="preserve">Control: </w:t>
      </w:r>
      <w:r>
        <w:t>Identify the actual model and current instructions. Accept the ground and roof conditions, track layout, ties, power and travel exclusion; resolve overhead obstructions and the separate protected receiver position.</w:t>
      </w:r>
    </w:p>
    <w:p>
      <w:r>
        <w:rPr>
          <w:b/>
        </w:rPr>
        <w:t xml:space="preserve">Verification: </w:t>
      </w:r>
      <w:r>
        <w:t>Lead records layout acceptance and assigns trained operator and receiver roles.</w:t>
      </w:r>
    </w:p>
    <w:p>
      <w:r>
        <w:rPr>
          <w:b/>
        </w:rPr>
        <w:t xml:space="preserve">Reasoning: </w:t>
      </w:r>
      <w:r>
        <w:t>A platform capacity label does not establish whether its installed support arrangement is safe.</w:t>
      </w:r>
    </w:p>
    <w:p>
      <w:pPr>
        <w:pStyle w:val="Heading2"/>
      </w:pPr>
      <w:r>
        <w:t>2 Assemble the hoist with travel isolated</w:t>
      </w:r>
    </w:p>
    <w:p>
      <w:r>
        <w:rPr>
          <w:b/>
        </w:rPr>
        <w:t xml:space="preserve">Hazard: </w:t>
      </w:r>
      <w:r>
        <w:t>Track sections or drive components can fall or trap hands during unsupported assembly.</w:t>
      </w:r>
    </w:p>
    <w:p>
      <w:r>
        <w:rPr>
          <w:b/>
        </w:rPr>
        <w:t xml:space="preserve">Control: </w:t>
      </w:r>
      <w:r>
        <w:t>Assemble with power isolated using the actual-model sequence and designed supports. Control component handling and pinch points; install required ties and verify the track is secure before connecting the operating power.</w:t>
      </w:r>
    </w:p>
    <w:p>
      <w:r>
        <w:rPr>
          <w:b/>
        </w:rPr>
        <w:t xml:space="preserve">Verification: </w:t>
      </w:r>
      <w:r>
        <w:t>Responsible installer checks assembly and support against the model instructions before startup permission.</w:t>
      </w:r>
    </w:p>
    <w:p>
      <w:r>
        <w:rPr>
          <w:b/>
        </w:rPr>
        <w:t xml:space="preserve">Reasoning: </w:t>
      </w:r>
      <w:r>
        <w:t>Improvised bracing can change track forces and bypass the manufacturer’s intended support.</w:t>
      </w:r>
    </w:p>
    <w:p>
      <w:pPr>
        <w:pStyle w:val="Heading2"/>
      </w:pPr>
      <w:r>
        <w:t>3 Inspect and perform the prescribed unloaded test</w:t>
      </w:r>
    </w:p>
    <w:p>
      <w:r>
        <w:rPr>
          <w:b/>
        </w:rPr>
        <w:t xml:space="preserve">Hazard: </w:t>
      </w:r>
      <w:r>
        <w:t>A damaged cable, ineffective brake or failed control can release a load once material is added.</w:t>
      </w:r>
    </w:p>
    <w:p>
      <w:r>
        <w:rPr>
          <w:b/>
        </w:rPr>
        <w:t xml:space="preserve">Control: </w:t>
      </w:r>
      <w:r>
        <w:t>Carry out the model’s pre-use inspections and unloaded operating checks with the travel zone clear. Test the prescribed stop and holding functions; take defective equipment out of service rather than continuing with a smaller load.</w:t>
      </w:r>
    </w:p>
    <w:p>
      <w:r>
        <w:rPr>
          <w:b/>
        </w:rPr>
        <w:t xml:space="preserve">Verification: </w:t>
      </w:r>
      <w:r>
        <w:t>Operator records inspection and test results before accepting the first loaded cycle.</w:t>
      </w:r>
    </w:p>
    <w:p>
      <w:r>
        <w:rPr>
          <w:b/>
        </w:rPr>
        <w:t xml:space="preserve">Reasoning: </w:t>
      </w:r>
      <w:r>
        <w:t>An unloaded test separates equipment-function checks from the additional hazard of moving material.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Load and secure a permitted material load</w:t>
      </w:r>
    </w:p>
    <w:p>
      <w:r>
        <w:rPr>
          <w:b/>
        </w:rPr>
        <w:t xml:space="preserve">Hazard: </w:t>
      </w:r>
      <w:r>
        <w:t>Overweight or poorly secured material can slide, fall or destabilize the platform.</w:t>
      </w:r>
    </w:p>
    <w:p>
      <w:r>
        <w:rPr>
          <w:b/>
        </w:rPr>
        <w:t xml:space="preserve">Control: </w:t>
      </w:r>
      <w:r>
        <w:t>Identify actual load weight and form, stay within the installed model’s limits and secure the material as specified. Keep hands clear and confirm the receiver is ready before travel; prohibit riding or climbing the track.</w:t>
      </w:r>
    </w:p>
    <w:p>
      <w:r>
        <w:rPr>
          <w:b/>
        </w:rPr>
        <w:t xml:space="preserve">Verification: </w:t>
      </w:r>
      <w:r>
        <w:t>Operator checks the load, securement and clear travel path for each cycle.</w:t>
      </w:r>
    </w:p>
    <w:p>
      <w:r>
        <w:rPr>
          <w:b/>
        </w:rPr>
        <w:t xml:space="preserve">Reasoning: </w:t>
      </w:r>
      <w:r>
        <w:t>A load below nominal weight can still be unsuitable because of its size, balance or retention.</w:t>
      </w:r>
    </w:p>
    <w:p>
      <w:pPr>
        <w:pStyle w:val="Heading2"/>
      </w:pPr>
      <w:r>
        <w:t>5 Raise and receive through agreed signals</w:t>
      </w:r>
    </w:p>
    <w:p>
      <w:r>
        <w:rPr>
          <w:b/>
        </w:rPr>
        <w:t xml:space="preserve">Hazard: </w:t>
      </w:r>
      <w:r>
        <w:t>Unexpected motion or an edge reach can crush a worker or cause a fall while unloading.</w:t>
      </w:r>
    </w:p>
    <w:p>
      <w:r>
        <w:rPr>
          <w:b/>
        </w:rPr>
        <w:t xml:space="preserve">Control: </w:t>
      </w:r>
      <w:r>
        <w:t>Keep the travel exclusion active and use agreed signals. Receive from the accepted protected position; wait for the platform to stop and hold as specified before touching or removing material.</w:t>
      </w:r>
    </w:p>
    <w:p>
      <w:r>
        <w:rPr>
          <w:b/>
        </w:rPr>
        <w:t xml:space="preserve">Verification: </w:t>
      </w:r>
      <w:r>
        <w:t>Receiver confirms stopped, stable arrival and communicates completion before the return movement.</w:t>
      </w:r>
    </w:p>
    <w:p>
      <w:r>
        <w:rPr>
          <w:b/>
        </w:rPr>
        <w:t xml:space="preserve">Reasoning: </w:t>
      </w:r>
      <w:r>
        <w:t>The material platform and roof fall-protection system have different functions and acceptance criteria.</w:t>
      </w:r>
    </w:p>
    <w:p>
      <w:pPr>
        <w:pStyle w:val="Heading2"/>
      </w:pPr>
      <w:r>
        <w:t>6 Stop isolate and hand over the equipment</w:t>
      </w:r>
    </w:p>
    <w:p>
      <w:r>
        <w:rPr>
          <w:b/>
        </w:rPr>
        <w:t xml:space="preserve">Hazard: </w:t>
      </w:r>
      <w:r>
        <w:t>An unattended control or unsupported dismantling can restart movement or release equipment.</w:t>
      </w:r>
    </w:p>
    <w:p>
      <w:r>
        <w:rPr>
          <w:b/>
        </w:rPr>
        <w:t xml:space="preserve">Control: </w:t>
      </w:r>
      <w:r>
        <w:t>Park and shut down under the actual-model procedure, isolate against unauthorized use and clear loose materials. Inspect changed conditions before reuse; perform dismantling only through the separately planned support sequence.</w:t>
      </w:r>
    </w:p>
    <w:p>
      <w:r>
        <w:rPr>
          <w:b/>
        </w:rPr>
        <w:t xml:space="preserve">Verification: </w:t>
      </w:r>
      <w:r>
        <w:t>Operator records shutdown and identifies defects or support changes that block another shift’s use.</w:t>
      </w:r>
    </w:p>
    <w:p>
      <w:r>
        <w:rPr>
          <w:b/>
        </w:rPr>
        <w:t xml:space="preserve">Reasoning: </w:t>
      </w:r>
      <w:r>
        <w:t>Daily acceptance cannot be carried forward after the equipment or roof conditions change.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Stop for support movement, damaged cable, failed brake or controls, lost signals, loose load or entry into the travel zone.</w:t>
      </w:r>
    </w:p>
    <w:p>
      <w:pPr>
        <w:pStyle w:val="ListBullet"/>
      </w:pPr>
      <w:r>
        <w:t>Obtain a new plan for personnel transport, changed track layout, relocation or maintenance.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Carry out the model’s pre-use inspections and unloaded operating checks with the travel zone clear. Test the prescribed stop and holding functions; take defective equipment out of service rather than continuing with a smaller load.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Identify the actual model and current instructions. Accept the ground and roof conditions, track layout, ties, power and travel exclusion; resolve overhead obstructions and the separate protected receiver position.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workers use the hoist structure as a fall-arrest anchor?</w:t>
      </w:r>
    </w:p>
    <w:p>
      <w:r>
        <w:t>No. This example uses separate accepted access and fall-protection arrangements. The material hoist carries the permitted material load and is not credited as a lifeline anchor or personnel access system.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operator and receiver on the actual platform hoist, setup acceptance, inspection, load limits and stop signals.</w:t>
      </w:r>
    </w:p>
    <w:p>
      <w:pPr>
        <w:pStyle w:val="ListBullet"/>
      </w:pPr>
      <w:r>
        <w:t>Verify protected roof receiving and independent fall-protection competence; rehearse an interrupted cycle.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RGC Platform hoist operating instructions: model-specific example</w:t>
        <w:br/>
        <w:t>https://rgchoisting.com/wp-content/uploads/2021/09/400lb.-Platform-Hoist_011421.pdf</w:t>
      </w:r>
    </w:p>
    <w:p>
      <w:r>
        <w:rPr>
          <w:sz w:val="18"/>
        </w:rPr>
        <w:t>OSHA 1926.552 Material hoists, personnel hoists and elevators</w:t>
        <w:br/>
        <w:t>https://www.osha.gov/laws-regs/regulations/standardnumber/1926/1926.552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1926.404 Wiring design and protection</w:t>
        <w:br/>
        <w:t>https://www.osha.gov/laws-regs/regulations/standardnumber/1926/1926.404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Portable Roofing Material Hoist Operation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