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 Steel Magnetic Drilling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retrofit crew will cold-drill engineer-released connection holes in an existing stabilized building steel member from a protected stationary work platform. The selected magnetic-base drill, annular cutter and secondary retention must be suitable for the actual surface and operating orientation. This fictional learning example describes planned controls; it records no actual inspection or work authorization.</w:t>
      </w:r>
    </w:p>
    <w:p>
      <w:pPr>
        <w:pStyle w:val="ListBullet"/>
      </w:pPr>
      <w:r>
        <w:t>The structural alteration release identifies the permitted hole locations, dimensions, sequence and any load/support restrictions.</w:t>
      </w:r>
    </w:p>
    <w:p>
      <w:pPr>
        <w:pStyle w:val="ListBullet"/>
      </w:pPr>
      <w:r>
        <w:t>The actual steel thickness, surface condition, coatings and drill orientation must satisfy the selected equipment instructions; coating disturbance is released separately.</w:t>
      </w:r>
    </w:p>
    <w:p>
      <w:pPr>
        <w:pStyle w:val="ListBullet"/>
      </w:pPr>
      <w:r>
        <w:t>This is partial coverage of steel modification/retrofit. Anchor-rod alteration, hot cutting, active welding on the member, unknown coatings and unapproved structural changes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releases the hole layout and maintains any structural load/support restrictions during drilling?</w:t>
      </w:r>
    </w:p>
    <w:p>
      <w:pPr>
        <w:pStyle w:val="ListBullet"/>
      </w:pPr>
      <w:r>
        <w:t>Does this member surface and thickness meet the drill’s adhesion and secondary-retention criteria?</w:t>
      </w:r>
    </w:p>
    <w:p>
      <w:pPr>
        <w:pStyle w:val="ListBullet"/>
      </w:pPr>
      <w:r>
        <w:t>How will people be excluded from chips, the ejected slug and the opposite side of the hole?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structural alteration</w:t>
      </w:r>
    </w:p>
    <w:p>
      <w:r>
        <w:rPr>
          <w:b/>
        </w:rPr>
        <w:t xml:space="preserve">Hazard: </w:t>
      </w:r>
      <w:r>
        <w:t>A wrongly placed hole or changed load path can weaken the member or disturb the supported structure.</w:t>
      </w:r>
    </w:p>
    <w:p>
      <w:r>
        <w:rPr>
          <w:b/>
        </w:rPr>
        <w:t xml:space="preserve">Control: </w:t>
      </w:r>
      <w:r>
        <w:t>Retrofit lead compares the marked holes with the current engineer-released alteration and sequence. Confirm required support/load restrictions and coating condition; hold unmarked changes, unknown coatings or unresolved structural findings.</w:t>
      </w:r>
    </w:p>
    <w:p>
      <w:r>
        <w:rPr>
          <w:b/>
        </w:rPr>
        <w:t xml:space="preserve">Verification: </w:t>
      </w:r>
      <w:r>
        <w:t>Lead and operator check member identity and the approved marks before tool placement.</w:t>
      </w:r>
    </w:p>
    <w:p>
      <w:r>
        <w:rPr>
          <w:b/>
        </w:rPr>
        <w:t xml:space="preserve">Reasoning: </w:t>
      </w:r>
      <w:r>
        <w:t>Permission to install a connection is not permission to drill anywhere convenient.</w:t>
      </w:r>
    </w:p>
    <w:p>
      <w:pPr>
        <w:pStyle w:val="Heading2"/>
      </w:pPr>
      <w:r>
        <w:t>2 Control access and the exit side</w:t>
      </w:r>
    </w:p>
    <w:p>
      <w:r>
        <w:rPr>
          <w:b/>
        </w:rPr>
        <w:t xml:space="preserve">Hazard: </w:t>
      </w:r>
      <w:r>
        <w:t>An ejected slug or hot sharp chips can strike another worker or enter adjacent work.</w:t>
      </w:r>
    </w:p>
    <w:p>
      <w:r>
        <w:rPr>
          <w:b/>
        </w:rPr>
        <w:t xml:space="preserve">Control: </w:t>
      </w:r>
      <w:r>
        <w:t>Establish protected operator access and close the chip/slug path and opposite face to others. Select a compatible capture or exclusion arrangement without obstructing the cutter; coordinate other work and keep required platform protection intact.</w:t>
      </w:r>
    </w:p>
    <w:p>
      <w:r>
        <w:rPr>
          <w:b/>
        </w:rPr>
        <w:t xml:space="preserve">Verification: </w:t>
      </w:r>
      <w:r>
        <w:t>Area lead checks both faces and the potential falling-object path before setup.</w:t>
      </w:r>
    </w:p>
    <w:p>
      <w:r>
        <w:rPr>
          <w:b/>
        </w:rPr>
        <w:t xml:space="preserve">Reasoning: </w:t>
      </w:r>
      <w:r>
        <w:t>The person exposed by the hole may be on the other side of the steel.</w:t>
      </w:r>
    </w:p>
    <w:p>
      <w:pPr>
        <w:pStyle w:val="Heading2"/>
      </w:pPr>
      <w:r>
        <w:t>3 Inspect the drill and verify adhesion suitability</w:t>
      </w:r>
    </w:p>
    <w:p>
      <w:r>
        <w:rPr>
          <w:b/>
        </w:rPr>
        <w:t xml:space="preserve">Hazard: </w:t>
      </w:r>
      <w:r>
        <w:t>An unsuitable magnetic surface or damaged retention can let the tool shift or fall.</w:t>
      </w:r>
    </w:p>
    <w:p>
      <w:r>
        <w:rPr>
          <w:b/>
        </w:rPr>
        <w:t xml:space="preserve">Control: </w:t>
      </w:r>
      <w:r>
        <w:t>Operator inspects the drill, guards, cutter, leads and required safety chain/strap. Compare actual material, contact area, thickness and surface condition with this model’s criteria; use only an approved clamping/retention solution and stop if suitability is uncertain.</w:t>
      </w:r>
    </w:p>
    <w:p>
      <w:r>
        <w:rPr>
          <w:b/>
        </w:rPr>
        <w:t xml:space="preserve">Verification: </w:t>
      </w:r>
      <w:r>
        <w:t>Operator checks the model instructions, contact surface and secondary retention before motor use.</w:t>
      </w:r>
    </w:p>
    <w:p>
      <w:r>
        <w:rPr>
          <w:b/>
        </w:rPr>
        <w:t xml:space="preserve">Reasoning: </w:t>
      </w:r>
      <w:r>
        <w:t>A magnet switching on does not prove adequate holding for the cut.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Set the tool in the permitted configuration</w:t>
      </w:r>
    </w:p>
    <w:p>
      <w:r>
        <w:rPr>
          <w:b/>
        </w:rPr>
        <w:t xml:space="preserve">Hazard: </w:t>
      </w:r>
      <w:r>
        <w:t>Unplanned cutter or lubricant selection can cause tool failure; unsafe setup can expose hands to rotation.</w:t>
      </w:r>
    </w:p>
    <w:p>
      <w:r>
        <w:rPr>
          <w:b/>
        </w:rPr>
        <w:t xml:space="preserve">Control: </w:t>
      </w:r>
      <w:r>
        <w:t>With the tool in its prescribed safe adjustment state, fit the approved cutter and arrange permitted lubricant/cooling for the operating orientation. Secure the tool and retention under instructions; route power and supplies away from access and rotating parts.</w:t>
      </w:r>
    </w:p>
    <w:p>
      <w:r>
        <w:rPr>
          <w:b/>
        </w:rPr>
        <w:t xml:space="preserve">Verification: </w:t>
      </w:r>
      <w:r>
        <w:t>Operator verifies the setup and clears hands, loose clothing and accessories before starting.</w:t>
      </w:r>
    </w:p>
    <w:p>
      <w:r>
        <w:rPr>
          <w:b/>
        </w:rPr>
        <w:t xml:space="preserve">Reasoning: </w:t>
      </w:r>
      <w:r>
        <w:t>Settings and accessories depend on the actual tool, cutter and workpiece.</w:t>
      </w:r>
    </w:p>
    <w:p>
      <w:pPr>
        <w:pStyle w:val="Heading2"/>
      </w:pPr>
      <w:r>
        <w:t>5 Drill while monitoring stability</w:t>
      </w:r>
    </w:p>
    <w:p>
      <w:r>
        <w:rPr>
          <w:b/>
        </w:rPr>
        <w:t xml:space="preserve">Hazard: </w:t>
      </w:r>
      <w:r>
        <w:t>Magnet lift, cutter binding or reaching into rotating swarf can cause entanglement and broken-tool injuries.</w:t>
      </w:r>
    </w:p>
    <w:p>
      <w:r>
        <w:rPr>
          <w:b/>
        </w:rPr>
        <w:t xml:space="preserve">Control: </w:t>
      </w:r>
      <w:r>
        <w:t>Follow the selected model’s operating method from the protected position. Keep hands and loose items clear of rotation and never clear chips while running; stop for lift, movement, abnormal cutting or lost power and reassess before restart.</w:t>
      </w:r>
    </w:p>
    <w:p>
      <w:r>
        <w:rPr>
          <w:b/>
        </w:rPr>
        <w:t xml:space="preserve">Verification: </w:t>
      </w:r>
      <w:r>
        <w:t>Operator monitors tool contact and cutter response; attendant maintains the chip/slug boundary.</w:t>
      </w:r>
    </w:p>
    <w:p>
      <w:r>
        <w:rPr>
          <w:b/>
        </w:rPr>
        <w:t xml:space="preserve">Reasoning: </w:t>
      </w:r>
      <w:r>
        <w:t>An automatic safety feature supplements active observation and secondary retention.</w:t>
      </w:r>
    </w:p>
    <w:p>
      <w:pPr>
        <w:pStyle w:val="Heading2"/>
      </w:pPr>
      <w:r>
        <w:t>6 Stop collect residue and record the hole</w:t>
      </w:r>
    </w:p>
    <w:p>
      <w:r>
        <w:rPr>
          <w:b/>
        </w:rPr>
        <w:t xml:space="preserve">Hazard: </w:t>
      </w:r>
      <w:r>
        <w:t>Residual rotation, hot chips or a loose slug can injure a worker during removal; an incorrect hole can be hidden by the next connection.</w:t>
      </w:r>
    </w:p>
    <w:p>
      <w:r>
        <w:rPr>
          <w:b/>
        </w:rPr>
        <w:t xml:space="preserve">Control: </w:t>
      </w:r>
      <w:r>
        <w:t>Stop and isolate as required before clearing, changing or removing the tool, verifying rotation has ceased. Collect chips/slug with suitable tools and protection, document actual hole findings and refer discrepancies before connection installation.</w:t>
      </w:r>
    </w:p>
    <w:p>
      <w:r>
        <w:rPr>
          <w:b/>
        </w:rPr>
        <w:t xml:space="preserve">Verification: </w:t>
      </w:r>
      <w:r>
        <w:t>Operator checks the cleared area; retrofit lead records hole acceptance actions and retained load restrictions.</w:t>
      </w:r>
    </w:p>
    <w:p>
      <w:r>
        <w:rPr>
          <w:b/>
        </w:rPr>
        <w:t xml:space="preserve">Reasoning: </w:t>
      </w:r>
      <w:r>
        <w:t>Safe tool removal and structural acceptance are separate closeout tasks.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Hole marks, member condition, coating identification or structural restrictions differ from the release.</w:t>
      </w:r>
    </w:p>
    <w:p>
      <w:pPr>
        <w:pStyle w:val="ListBullet"/>
      </w:pPr>
      <w:r>
        <w:t>Magnet/retention suitability is uncertain or the tool lifts, shifts, binds or loses power.</w:t>
      </w:r>
    </w:p>
    <w:p>
      <w:pPr>
        <w:pStyle w:val="ListBullet"/>
      </w:pPr>
      <w:r>
        <w:t>The protected platform, chip/slug boundary or stopped adjustment condition is lost.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The magnet is on, so drill.</w:t>
      </w:r>
    </w:p>
    <w:p>
      <w:r>
        <w:rPr>
          <w:b/>
        </w:rPr>
        <w:t xml:space="preserve">More useful: </w:t>
      </w:r>
      <w:r>
        <w:t>Operator verifies actual thickness, surface, full contact and model-specific retention criteria before motor use and monitors contact throughout the cut.</w:t>
      </w:r>
    </w:p>
    <w:p>
      <w:r>
        <w:rPr>
          <w:b/>
        </w:rPr>
        <w:t xml:space="preserve">Needs improvement: </w:t>
      </w:r>
      <w:r>
        <w:t>Brush off the chips while cutting.</w:t>
      </w:r>
    </w:p>
    <w:p>
      <w:r>
        <w:rPr>
          <w:b/>
        </w:rPr>
        <w:t xml:space="preserve">More useful: </w:t>
      </w:r>
      <w:r>
        <w:t>Operator stops and establishes the prescribed safe adjustment condition before using suitable tools to collect chips; hands remain clear of rotating parts.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magnetic drill work while another crew welds on the same member?</w:t>
      </w:r>
    </w:p>
    <w:p>
      <w:r>
        <w:t>That work is excluded here. Coordinate electrical and equipment interfaces and follow the actual drill instructions; do not assume magnetic adhesion and electronics remain suitable while welding occurs on the workpiece.</w:t>
      </w:r>
    </w:p>
    <w:p>
      <w:r>
        <w:rPr>
          <w:b/>
        </w:rPr>
        <w:t>What must the crew record for actual use?</w:t>
      </w:r>
    </w:p>
    <w:p>
      <w:r>
        <w:t>Record the engineer-released member/hole schedule, structural and coating restrictions, drill/cutter identity, actual adhesion/retention basis, operating orientation, both-side boundaries, observations and hole discrepancies. Do not invent feed speeds, thickness thresholds or structural acceptance.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Selected magnetic drill/cutter instruction, secondary retention, stopped adjustment and response to loss of adhesion or power.</w:t>
      </w:r>
    </w:p>
    <w:p>
      <w:pPr>
        <w:pStyle w:val="ListBullet"/>
      </w:pPr>
      <w:r>
        <w:t>Crew instruction in structural alteration limits, protected access, chip/slug boundaries and coating/exposure findings.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Hougen Magnetic drill operator instructions</w:t>
        <w:br/>
        <w:t>https://www.hougen.com/opmanuals/OM920.pdf</w:t>
      </w:r>
    </w:p>
    <w:p>
      <w:r>
        <w:rPr>
          <w:sz w:val="18"/>
        </w:rPr>
        <w:t>Hougen Magnetic adhesion and secondary retention</w:t>
        <w:br/>
        <w:t>https://hougen.com/faqs/</w:t>
      </w:r>
    </w:p>
    <w:p>
      <w:r>
        <w:rPr>
          <w:sz w:val="18"/>
        </w:rPr>
        <w:t>OSHA 1926.300 Tool condition and guarding</w:t>
        <w:br/>
        <w:t>https://www.osha.gov/laws-regs/regulations/standardnumber/1926/1926.300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Structural Steel Magnetic Drilling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