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Unloading and Staging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steel erection crew will unload identified beam bundles from a flatbed with a mobile crane and land them on prepared dunnage in a building-project laydown area. The truck remains within a closed unloading zone. This fictional learning example describes planned controls; it records no actual inspection or work authorization.</w:t>
      </w:r>
    </w:p>
    <w:p>
      <w:pPr>
        <w:pStyle w:val="ListBullet"/>
      </w:pPr>
      <w:r>
        <w:t>Ground, crane setup, truck access and landing supports are released for the actual loads.</w:t>
      </w:r>
    </w:p>
    <w:p>
      <w:pPr>
        <w:pStyle w:val="ListBullet"/>
      </w:pPr>
      <w:r>
        <w:t>A qualified rigger establishes the unloading order and lifting attachments before transport restraints are removed.</w:t>
      </w:r>
    </w:p>
    <w:p>
      <w:pPr>
        <w:pStyle w:val="ListBullet"/>
      </w:pPr>
      <w:r>
        <w:t>This excludes forklift pallet movement, highway transport, multiple-lift rigging and steel erection into the frame.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bundle could move when each transport restraint is released?</w:t>
      </w:r>
    </w:p>
    <w:p>
      <w:pPr>
        <w:pStyle w:val="ListBullet"/>
      </w:pPr>
      <w:r>
        <w:t>What weights, lift points and unloading sequence are confirmed?</w:t>
      </w:r>
    </w:p>
    <w:p>
      <w:pPr>
        <w:pStyle w:val="ListBullet"/>
      </w:pPr>
      <w:r>
        <w:t>How will landed beams remain stable and accessible for later rigging?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unloading bay</w:t>
      </w:r>
    </w:p>
    <w:p>
      <w:r>
        <w:rPr>
          <w:b/>
        </w:rPr>
        <w:t xml:space="preserve">Hazard: </w:t>
      </w:r>
      <w:r>
        <w:t>Weak ground, insufficient crane space or crossing traffic can cause collapse or collision.</w:t>
      </w:r>
    </w:p>
    <w:p>
      <w:r>
        <w:rPr>
          <w:b/>
        </w:rPr>
        <w:t xml:space="preserve">Control: </w:t>
      </w:r>
      <w:r>
        <w:t>Controlling contractor and lift lead confirm access, support and pedestrian control for truck and crane operations. Set aside a landing area with stable supports and a clear exit.</w:t>
      </w:r>
    </w:p>
    <w:p>
      <w:r>
        <w:rPr>
          <w:b/>
        </w:rPr>
        <w:t xml:space="preserve">Verification: </w:t>
      </w:r>
      <w:r>
        <w:t>Lift lead checks the site layout before truck entry.</w:t>
      </w:r>
    </w:p>
    <w:p>
      <w:r>
        <w:rPr>
          <w:b/>
        </w:rPr>
        <w:t xml:space="preserve">Reasoning: </w:t>
      </w:r>
      <w:r>
        <w:t>An erection delivery needs a usable unloading site, not just a parking space.</w:t>
      </w:r>
    </w:p>
    <w:p>
      <w:pPr>
        <w:pStyle w:val="Heading2"/>
      </w:pPr>
      <w:r>
        <w:t>2 Inspect the delivered stack</w:t>
      </w:r>
    </w:p>
    <w:p>
      <w:r>
        <w:rPr>
          <w:b/>
        </w:rPr>
        <w:t xml:space="preserve">Hazard: </w:t>
      </w:r>
      <w:r>
        <w:t>Shifted steel can roll or fall when restraints are removed.</w:t>
      </w:r>
    </w:p>
    <w:p>
      <w:r>
        <w:rPr>
          <w:b/>
        </w:rPr>
        <w:t xml:space="preserve">Control: </w:t>
      </w:r>
      <w:r>
        <w:t>Rigger examines load position from a safe location and plans selective restraint release. Add a suitable stabilizing method where needed before unbinding; hold unloading if the shifted load cannot be controlled.</w:t>
      </w:r>
    </w:p>
    <w:p>
      <w:r>
        <w:rPr>
          <w:b/>
        </w:rPr>
        <w:t xml:space="preserve">Verification: </w:t>
      </w:r>
      <w:r>
        <w:t>Rigger identifies the release order with the driver and crew.</w:t>
      </w:r>
    </w:p>
    <w:p>
      <w:r>
        <w:rPr>
          <w:b/>
        </w:rPr>
        <w:t xml:space="preserve">Reasoning: </w:t>
      </w:r>
      <w:r>
        <w:t>Transport straps can be retaining a load that moved in transit.</w:t>
      </w:r>
    </w:p>
    <w:p>
      <w:pPr>
        <w:pStyle w:val="Heading2"/>
      </w:pPr>
      <w:r>
        <w:t>3 Attach lifting gear</w:t>
      </w:r>
    </w:p>
    <w:p>
      <w:r>
        <w:rPr>
          <w:b/>
        </w:rPr>
        <w:t xml:space="preserve">Hazard: </w:t>
      </w:r>
      <w:r>
        <w:t>Sharp edges, inaccessible slings or unsuitable attachments can injure workers or drop steel.</w:t>
      </w:r>
    </w:p>
    <w:p>
      <w:r>
        <w:rPr>
          <w:b/>
        </w:rPr>
        <w:t xml:space="preserve">Control: </w:t>
      </w:r>
      <w:r>
        <w:t>Qualified rigger selects inspected gear for the bundle and protects it at damaging edges. Provide suitable truck access and work positions; keep hands out of sling tightening paths and never use unidentified shipping bands as lift points.</w:t>
      </w:r>
    </w:p>
    <w:p>
      <w:r>
        <w:rPr>
          <w:b/>
        </w:rPr>
        <w:t xml:space="preserve">Verification: </w:t>
      </w:r>
      <w:r>
        <w:t>Rigger verifies weight, gear capacity and attachment before tensioning.</w:t>
      </w:r>
    </w:p>
    <w:p>
      <w:r>
        <w:rPr>
          <w:b/>
        </w:rPr>
        <w:t xml:space="preserve">Reasoning: </w:t>
      </w:r>
      <w:r>
        <w:t>Shipping restraint and lifting attachment have different functions.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Release and lift one planned load</w:t>
      </w:r>
    </w:p>
    <w:p>
      <w:r>
        <w:rPr>
          <w:b/>
        </w:rPr>
        <w:t xml:space="preserve">Hazard: </w:t>
      </w:r>
      <w:r>
        <w:t>Steel can shift at restraint release or swing into the truck crew.</w:t>
      </w:r>
    </w:p>
    <w:p>
      <w:r>
        <w:rPr>
          <w:b/>
        </w:rPr>
        <w:t xml:space="preserve">Control: </w:t>
      </w:r>
      <w:r>
        <w:t>Follow the agreed restraint and pickup sequence with crane support as specified by the lift plan. Clear workers from the load and use one designated signal person; pause for unexpected movement.</w:t>
      </w:r>
    </w:p>
    <w:p>
      <w:r>
        <w:rPr>
          <w:b/>
        </w:rPr>
        <w:t xml:space="preserve">Verification: </w:t>
      </w:r>
      <w:r>
        <w:t>Lift lead confirms people are clear before the load leaves the bed.</w:t>
      </w:r>
    </w:p>
    <w:p>
      <w:r>
        <w:rPr>
          <w:b/>
        </w:rPr>
        <w:t xml:space="preserve">Reasoning: </w:t>
      </w:r>
      <w:r>
        <w:t>The moment restraint is released changes the load’s support system.</w:t>
      </w:r>
    </w:p>
    <w:p>
      <w:pPr>
        <w:pStyle w:val="Heading2"/>
      </w:pPr>
      <w:r>
        <w:t>5 Land and chock steel</w:t>
      </w:r>
    </w:p>
    <w:p>
      <w:r>
        <w:rPr>
          <w:b/>
        </w:rPr>
        <w:t xml:space="preserve">Hazard: </w:t>
      </w:r>
      <w:r>
        <w:t>Beams can roll, crush hands or displace dunnage.</w:t>
      </w:r>
    </w:p>
    <w:p>
      <w:r>
        <w:rPr>
          <w:b/>
        </w:rPr>
        <w:t xml:space="preserve">Control: </w:t>
      </w:r>
      <w:r>
        <w:t>Land on selected supports that keep steel stable and permit later sling removal. Use tools and safe positions for blocking; do not reach beneath the load. Release rigging only after stability is established.</w:t>
      </w:r>
    </w:p>
    <w:p>
      <w:r>
        <w:rPr>
          <w:b/>
        </w:rPr>
        <w:t xml:space="preserve">Verification: </w:t>
      </w:r>
      <w:r>
        <w:t>Rigger checks support contact and rolling restraint before unhooking.</w:t>
      </w:r>
    </w:p>
    <w:p>
      <w:r>
        <w:rPr>
          <w:b/>
        </w:rPr>
        <w:t xml:space="preserve">Reasoning: </w:t>
      </w:r>
      <w:r>
        <w:t>An unloaded beam still needs a stable storage arrangement.</w:t>
      </w:r>
    </w:p>
    <w:p>
      <w:pPr>
        <w:pStyle w:val="Heading2"/>
      </w:pPr>
      <w:r>
        <w:t>6 Hand over the laydown area</w:t>
      </w:r>
    </w:p>
    <w:p>
      <w:r>
        <w:rPr>
          <w:b/>
        </w:rPr>
        <w:t xml:space="preserve">Hazard: </w:t>
      </w:r>
      <w:r>
        <w:t>Poor spacing or undocumented damage can expose the erection crew.</w:t>
      </w:r>
    </w:p>
    <w:p>
      <w:r>
        <w:rPr>
          <w:b/>
        </w:rPr>
        <w:t xml:space="preserve">Control: </w:t>
      </w:r>
      <w:r>
        <w:t>Mark bundle identities, maintain access and stack limits, and report damaged members or unstable supports. Release the truck route only after rigging and loose restraints are secured.</w:t>
      </w:r>
    </w:p>
    <w:p>
      <w:r>
        <w:rPr>
          <w:b/>
        </w:rPr>
        <w:t xml:space="preserve">Verification: </w:t>
      </w:r>
      <w:r>
        <w:t>Foreperson confirms the staged inventory and access with the erection lead.</w:t>
      </w:r>
    </w:p>
    <w:p>
      <w:r>
        <w:rPr>
          <w:b/>
        </w:rPr>
        <w:t xml:space="preserve">Reasoning: </w:t>
      </w:r>
      <w:r>
        <w:t>Storage must support the next retrieval as well as today’s landing.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A load has shifted or cannot be stabilized before unbinding.</w:t>
      </w:r>
    </w:p>
    <w:p>
      <w:pPr>
        <w:pStyle w:val="ListBullet"/>
      </w:pPr>
      <w:r>
        <w:t>Unknown weight, damaged gear or inadequate landing support.</w:t>
      </w:r>
    </w:p>
    <w:p>
      <w:pPr>
        <w:pStyle w:val="ListBullet"/>
      </w:pPr>
      <w:r>
        <w:t>Traffic enters the unloading zone or crane conditions change.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Qualified rigger selects inspected gear for the bundle and protects it at damaging edges. Provide suitable truck access and work positions; keep hands out of sling tightening paths and never use unidentified shipping bands as lift points.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Controlling contractor and lift lead confirm access, support and pedestrian control for truck and crane operations. Set aside a landing area with stable supports and a clear exit.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Is this covered by the forklift pallet example?</w:t>
      </w:r>
    </w:p>
    <w:p>
      <w:r>
        <w:t>No. This uses crane-handled long steel and staged restraint release from a flatbed. The pallet example does not establish the bundle’s lifting points, unbinding sequence or rolling restraint.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Applicable crane, signal-person and qualified-rigger roles; unloading communication.</w:t>
      </w:r>
    </w:p>
    <w:p>
      <w:pPr>
        <w:pStyle w:val="ListBullet"/>
      </w:pPr>
      <w:r>
        <w:t>Steel restraint-release sequence, truck access and stable dunnage placement.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1926.752 Steel erection site layout</w:t>
        <w:br/>
        <w:t>https://www.osha.gov/laws-regs/regulations/standardnumber/1926/1926.752</w:t>
      </w:r>
    </w:p>
    <w:p>
      <w:r>
        <w:rPr>
          <w:sz w:val="18"/>
        </w:rPr>
        <w:t>OSHA 1926.753 Steel erection hoisting and rigging</w:t>
        <w:br/>
        <w:t>https://www.osha.gov/laws-regs/regulations/standardnumber/1926/1926.753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Steel Unloading and Staging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