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Existing Wood Gable-End</w:t>
        <w:br/>
        <w:t>Retrofit Bracing JHA</w:t>
      </w:r>
    </w:p>
    <w:p>
      <w:pPr>
        <w:pStyle w:val="Subtitle"/>
      </w:pPr>
      <w:r>
        <w:t>Worked instructional example</w:t>
      </w:r>
    </w:p>
    <w:p>
      <w:pPr>
        <w:pStyle w:val="Heading1"/>
      </w:pPr>
      <w:r>
        <w:t>Work and worksite</w:t>
      </w:r>
    </w:p>
    <w:p>
      <w:r>
        <w:t>A framing retrofit crew will install one engineer-issued permanent bracing assembly at a surveyed existing wood gable-end wall in an unoccupied low-rise building. Prepared horizontal braces, retrofit studs, straps and compression blocks connect the retained gable to accepted roof and ceiling framing. Work uses released attic access and load-rated walkways; existing roof stability is maintained throughout. No truss is erected or cut. This fictional learning example describes planned controls; it records no actual inspection or work authorization.</w:t>
      </w:r>
    </w:p>
    <w:p>
      <w:pPr>
        <w:pStyle w:val="ListBullet"/>
      </w:pPr>
      <w:r>
        <w:t>Current US project details identify the retained wall and roof condition, permitted attachment members, complete load path, material/fastener schedule and installation sequence. Older public retrofit diagrams do not establish current code acceptance or project dimensions.</w:t>
      </w:r>
    </w:p>
    <w:p>
      <w:pPr>
        <w:pStyle w:val="ListBullet"/>
      </w:pPr>
      <w:r>
        <w:t>The employer releases attic access, assessed material/service hazards, ventilation and heat conditions, lighting, floor support and protection at ceiling gaps. Insulation or ceiling board is never treated as a work platform.</w:t>
      </w:r>
    </w:p>
    <w:p>
      <w:pPr>
        <w:pStyle w:val="ListBullet"/>
      </w:pPr>
      <w:r>
        <w:t>Framing-alteration coverage is partial: permanent retained-gable reinforcement only. New wall/truss erection, roof sheathing, storm response, connector-only repair, field structural design and cutting structural members are excluded.</w:t>
      </w:r>
    </w:p>
    <w:p>
      <w:pPr>
        <w:pStyle w:val="Heading2"/>
      </w:pPr>
      <w:r>
        <w:t>Questions before work</w:t>
      </w:r>
    </w:p>
    <w:p>
      <w:pPr>
        <w:pStyle w:val="ListBullet"/>
      </w:pPr>
      <w:r>
        <w:t>Which actual members can receive this permanent bracing load and its connections?</w:t>
      </w:r>
    </w:p>
    <w:p>
      <w:pPr>
        <w:pStyle w:val="ListBullet"/>
      </w:pPr>
      <w:r>
        <w:t>How can every connection be reached from accepted walkways without loading ceiling finishes?</w:t>
      </w:r>
    </w:p>
    <w:p>
      <w:pPr>
        <w:pStyle w:val="ListBullet"/>
      </w:pPr>
      <w:r>
        <w:t>What concealed-work evidence will show that braces, retrofit studs and compression blocks form the complete assembly?</w:t>
      </w:r>
    </w:p>
    <w:p>
      <w:pPr>
        <w:pStyle w:val="Heading1"/>
        <w:pageBreakBefore/>
      </w:pPr>
      <w:r>
        <w:t>Task Hazard Control</w:t>
      </w:r>
    </w:p>
    <w:p>
      <w:pPr>
        <w:pStyle w:val="Heading2"/>
      </w:pPr>
      <w:r>
        <w:t>1 Release the retained gable and complete load path</w:t>
      </w:r>
    </w:p>
    <w:p>
      <w:r>
        <w:rPr>
          <w:b/>
        </w:rPr>
        <w:t xml:space="preserve">Hazard: </w:t>
      </w:r>
      <w:r>
        <w:t>Adding braces to unsuitable roof or ceiling members can transfer wind loads into weak or damaged construction.</w:t>
      </w:r>
    </w:p>
    <w:p>
      <w:r>
        <w:rPr>
          <w:b/>
        </w:rPr>
        <w:t xml:space="preserve">Control: </w:t>
      </w:r>
      <w:r>
        <w:t>Retrofit lead checks the surveyed existing wall, roof/ceiling members and engineer-issued bracing details. Identify upper/lower load paths, wall connection readiness and sequence. Resolve decay, splits, altered trusses or uncertain framing before installation; do not select a brace length or fastening pattern from a generic diagram.</w:t>
      </w:r>
    </w:p>
    <w:p>
      <w:r>
        <w:rPr>
          <w:b/>
        </w:rPr>
        <w:t xml:space="preserve">Verification: </w:t>
      </w:r>
      <w:r>
        <w:t>Lead records the matched retained structure and accepted permanent retrofit detail.</w:t>
      </w:r>
    </w:p>
    <w:p>
      <w:r>
        <w:rPr>
          <w:b/>
        </w:rPr>
        <w:t xml:space="preserve">Reasoning: </w:t>
      </w:r>
      <w:r>
        <w:t>A distributed bracing assembly must connect to an accepted receiving structure.</w:t>
      </w:r>
    </w:p>
    <w:p>
      <w:pPr>
        <w:pStyle w:val="Heading2"/>
      </w:pPr>
      <w:r>
        <w:t>2 Establish safe attic access and working routes</w:t>
      </w:r>
    </w:p>
    <w:p>
      <w:r>
        <w:rPr>
          <w:b/>
        </w:rPr>
        <w:t xml:space="preserve">Hazard: </w:t>
      </w:r>
      <w:r>
        <w:t>A worker can fall through ceiling finishes, contact services or become overheated in restricted roof space.</w:t>
      </w:r>
    </w:p>
    <w:p>
      <w:r>
        <w:rPr>
          <w:b/>
        </w:rPr>
        <w:t xml:space="preserve">Control: </w:t>
      </w:r>
      <w:r>
        <w:t>Use released access and load-rated walkways/platforms with required edge or opening protection. Resolve electrical and material disturbance risks; establish lighting, ventilation, heat controls and communication for the actual space. Keep egress clear. Reassess any restricted-space classification before entry; ceiling board, loose insulation and unverified chords provide no assumed footing.</w:t>
      </w:r>
    </w:p>
    <w:p>
      <w:r>
        <w:rPr>
          <w:b/>
        </w:rPr>
        <w:t xml:space="preserve">Verification: </w:t>
      </w:r>
      <w:r>
        <w:t>Access lead verifies supported routes, service controls and actual environmental/entry readiness.</w:t>
      </w:r>
    </w:p>
    <w:p>
      <w:r>
        <w:rPr>
          <w:b/>
        </w:rPr>
        <w:t xml:space="preserve">Reasoning: </w:t>
      </w:r>
      <w:r>
        <w:t>The roof’s structural release does not establish a safe walking surface.</w:t>
      </w:r>
    </w:p>
    <w:p>
      <w:pPr>
        <w:pStyle w:val="Heading2"/>
      </w:pPr>
      <w:r>
        <w:t>3 Identify and transfer prepared retrofit members</w:t>
      </w:r>
    </w:p>
    <w:p>
      <w:r>
        <w:rPr>
          <w:b/>
        </w:rPr>
        <w:t xml:space="preserve">Hazard: </w:t>
      </w:r>
      <w:r>
        <w:t>Long braces can strike framing or workers; wrong lumber or hardware can leave an incomplete permanent load path.</w:t>
      </w:r>
    </w:p>
    <w:p>
      <w:r>
        <w:rPr>
          <w:b/>
        </w:rPr>
        <w:t xml:space="preserve">Control: </w:t>
      </w:r>
      <w:r>
        <w:t>Match prepared braces, retrofit studs, blocks, straps and scheduled fasteners with the issued detail and actual connector instructions. Reject damaged/unidentified stock. Transfer manageable components using planned assistance along the accepted route, respecting walkway loads and clearances. Perform separate stock cutting at its controlled station.</w:t>
      </w:r>
    </w:p>
    <w:p>
      <w:r>
        <w:rPr>
          <w:b/>
        </w:rPr>
        <w:t xml:space="preserve">Verification: </w:t>
      </w:r>
      <w:r>
        <w:t>Installer checks member marks, condition, hardware identities and the protected transfer route.</w:t>
      </w:r>
    </w:p>
    <w:p>
      <w:r>
        <w:rPr>
          <w:b/>
        </w:rPr>
        <w:t xml:space="preserve">Reasoning: </w:t>
      </w:r>
      <w:r>
        <w:t>Prepared components still require identification before they disappear into the roof space.</w:t>
      </w:r>
    </w:p>
    <w:p>
      <w:pPr>
        <w:pStyle w:val="Heading1"/>
        <w:pageBreakBefore/>
      </w:pPr>
      <w:r>
        <w:t>Complete the work and hand over</w:t>
      </w:r>
    </w:p>
    <w:p>
      <w:pPr>
        <w:pStyle w:val="Heading2"/>
      </w:pPr>
      <w:r>
        <w:t>4 Install upper and lower horizontal braces</w:t>
      </w:r>
    </w:p>
    <w:p>
      <w:r>
        <w:rPr>
          <w:b/>
        </w:rPr>
        <w:t xml:space="preserve">Hazard: </w:t>
      </w:r>
      <w:r>
        <w:t>An unsupported brace or a connection to the wrong chord can injure the crew and misdirect lateral loads.</w:t>
      </w:r>
    </w:p>
    <w:p>
      <w:r>
        <w:rPr>
          <w:b/>
        </w:rPr>
        <w:t xml:space="preserve">Control: </w:t>
      </w:r>
      <w:r>
        <w:t>Position the specified horizontal members under the engineer’s sequence using temporary handling support and safe hand locations. Keep the existing framing stable and complete the prescribed connections to identified roof/ceiling members from accepted work positions. Use the exact compatible fasteners; do not cut truss webs, pull framing into alignment or improvise an attachment to gain tool access.</w:t>
      </w:r>
    </w:p>
    <w:p>
      <w:r>
        <w:rPr>
          <w:b/>
        </w:rPr>
        <w:t xml:space="preserve">Verification: </w:t>
      </w:r>
      <w:r>
        <w:t>Named checker records brace locations, receiving members and completed connections.</w:t>
      </w:r>
    </w:p>
    <w:p>
      <w:r>
        <w:rPr>
          <w:b/>
        </w:rPr>
        <w:t xml:space="preserve">Reasoning: </w:t>
      </w:r>
      <w:r>
        <w:t>The braces create the receiving paths for the later retrofit studs.</w:t>
      </w:r>
    </w:p>
    <w:p>
      <w:pPr>
        <w:pStyle w:val="Heading2"/>
      </w:pPr>
      <w:r>
        <w:t>5 Complete retrofit studs straps and compression blocks</w:t>
      </w:r>
    </w:p>
    <w:p>
      <w:r>
        <w:rPr>
          <w:b/>
        </w:rPr>
        <w:t xml:space="preserve">Hazard: </w:t>
      </w:r>
      <w:r>
        <w:t>Missing blocking, poor contact or misplaced screws can prevent the assembly from resisting inward and outward forces.</w:t>
      </w:r>
    </w:p>
    <w:p>
      <w:r>
        <w:rPr>
          <w:b/>
        </w:rPr>
        <w:t xml:space="preserve">Control: </w:t>
      </w:r>
      <w:r>
        <w:t>Fit the designated retrofit studs, straps and compression blocks under the actual detail. Verify contact, orientation, connection sequence and specified movement or fit criteria without universal gaps or spacing. Control screw paths and hand positions; inspect connections before insulation or finishes conceal them. Hold an inaccessible location or conflict for an accepted correction rather than omitting a component.</w:t>
      </w:r>
    </w:p>
    <w:p>
      <w:r>
        <w:rPr>
          <w:b/>
        </w:rPr>
        <w:t xml:space="preserve">Verification: </w:t>
      </w:r>
      <w:r>
        <w:t>Checker records stud, strap, blocking and concealed fastening findings for the complete assembly.</w:t>
      </w:r>
    </w:p>
    <w:p>
      <w:r>
        <w:rPr>
          <w:b/>
        </w:rPr>
        <w:t xml:space="preserve">Reasoning: </w:t>
      </w:r>
      <w:r>
        <w:t>Strengthening one member cannot replace completion of the distributed bracing system.</w:t>
      </w:r>
    </w:p>
    <w:p>
      <w:pPr>
        <w:pStyle w:val="Heading2"/>
      </w:pPr>
      <w:r>
        <w:t>6 Inspect and hand over permanent retrofit status</w:t>
      </w:r>
    </w:p>
    <w:p>
      <w:r>
        <w:rPr>
          <w:b/>
        </w:rPr>
        <w:t xml:space="preserve">Hazard: </w:t>
      </w:r>
      <w:r>
        <w:t>Later work can conceal an omitted connection or mistake retrofit completion for acceptance of the whole roof.</w:t>
      </w:r>
    </w:p>
    <w:p>
      <w:r>
        <w:rPr>
          <w:b/>
        </w:rPr>
        <w:t xml:space="preserve">Control: </w:t>
      </w:r>
      <w:r>
        <w:t>Complete the project’s required review of all identified members, interfaces and connection records. Resolve defects before concealment, collect sharp scrap and secure unused stock. Preserve existing required support and transfer actual inspection findings, open holds and access restrictions. This operation does not certify a voluntary wind-resilience program, establish whole-building capacity or authorize removal of unrelated bracing.</w:t>
      </w:r>
    </w:p>
    <w:p>
      <w:r>
        <w:rPr>
          <w:b/>
        </w:rPr>
        <w:t xml:space="preserve">Verification: </w:t>
      </w:r>
      <w:r>
        <w:t>Receiving lead confirms the complete retrofit record and remaining acceptance restrictions.</w:t>
      </w:r>
    </w:p>
    <w:p>
      <w:r>
        <w:rPr>
          <w:b/>
        </w:rPr>
        <w:t xml:space="preserve">Reasoning: </w:t>
      </w:r>
      <w:r>
        <w:t>The final handover must distinguish completed work from broader building acceptance.</w:t>
      </w:r>
    </w:p>
    <w:p>
      <w:pPr>
        <w:pStyle w:val="Heading2"/>
      </w:pPr>
      <w:r>
        <w:t>Pause and reassess</w:t>
      </w:r>
    </w:p>
    <w:p>
      <w:pPr>
        <w:pStyle w:val="ListBullet"/>
      </w:pPr>
      <w:r>
        <w:t>Retained-member survey, issued US retrofit design or the complete receiving load path is unresolved.</w:t>
      </w:r>
    </w:p>
    <w:p>
      <w:pPr>
        <w:pStyle w:val="ListBullet"/>
      </w:pPr>
      <w:r>
        <w:t>Walkway support, protection, services, ventilation/heat controls or safe access to required connections fails.</w:t>
      </w:r>
    </w:p>
    <w:p>
      <w:pPr>
        <w:pStyle w:val="ListBullet"/>
      </w:pPr>
      <w:r>
        <w:t>Unexpected damage or fastening conflict appears, a member cut is proposed or concealment would precede required review.</w:t>
      </w:r>
    </w:p>
    <w:p>
      <w:pPr>
        <w:pStyle w:val="Heading1"/>
        <w:pageBreakBefore/>
      </w:pPr>
      <w:r>
        <w:t>Improve the controls</w:t>
      </w:r>
    </w:p>
    <w:p>
      <w:r>
        <w:rPr>
          <w:b/>
        </w:rPr>
        <w:t xml:space="preserve">Needs improvement: </w:t>
      </w:r>
      <w:r>
        <w:t>Brace to whichever roof member is easiest to reach.</w:t>
      </w:r>
    </w:p>
    <w:p>
      <w:r>
        <w:rPr>
          <w:b/>
        </w:rPr>
        <w:t xml:space="preserve">More useful: </w:t>
      </w:r>
      <w:r>
        <w:t>Use the issued upper/lower load paths and identify every receiving member before placing the prepared assembly.</w:t>
      </w:r>
    </w:p>
    <w:p>
      <w:r>
        <w:rPr>
          <w:b/>
        </w:rPr>
        <w:t xml:space="preserve">Needs improvement: </w:t>
      </w:r>
      <w:r>
        <w:t>The extra stud is installed; cover the attic.</w:t>
      </w:r>
    </w:p>
    <w:p>
      <w:r>
        <w:rPr>
          <w:b/>
        </w:rPr>
        <w:t xml:space="preserve">More useful: </w:t>
      </w:r>
      <w:r>
        <w:t>Inspect the braces, straps, studs, compression blocks and complete fastening record before concealment.</w:t>
      </w:r>
    </w:p>
    <w:p>
      <w:pPr>
        <w:pStyle w:val="Heading2"/>
      </w:pPr>
      <w:r>
        <w:t>Decisions that change the analysis</w:t>
      </w:r>
    </w:p>
    <w:p>
      <w:r>
        <w:rPr>
          <w:b/>
        </w:rPr>
        <w:t>Is this merely another roof-truss bracing example?</w:t>
      </w:r>
    </w:p>
    <w:p>
      <w:r>
        <w:t>The published truss workflow installs new trusses and erection-stage restraint. The retained-connector draft repairs one joist joint, and the continuous-rod draft provides vertical tiedown. This work creates permanent horizontal load paths and reinforces an existing gable with a complete stud, strap and compression-block assembly.</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Engineer-issued gable-retrofit detail reading, member identification, complete fastener/strap schedule and inspection of the distributed bracing load path.</w:t>
      </w:r>
    </w:p>
    <w:p>
      <w:pPr>
        <w:pStyle w:val="ListBullet"/>
      </w:pPr>
      <w:r>
        <w:t>Attic access and walkway use, heat and ventilation checks, safe long-member transfer, fastening positions and concealed-work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DOE/PNNL: lateral bracing in gable end walls</w:t>
        <w:br/>
        <w:t>https://basc.pnnl.gov/resource-guides/lateral-bracing-gable-end-walls</w:t>
      </w:r>
    </w:p>
    <w:p>
      <w:r>
        <w:rPr>
          <w:sz w:val="18"/>
        </w:rPr>
        <w:t>DOE/PNNL: retrofit of existing roofs</w:t>
        <w:br/>
        <w:t>https://basc.pnnl.gov/resource-guides/retrofit-existing-roofs-hurricane-high-wind-and-seismic-resistance</w:t>
      </w:r>
    </w:p>
    <w:p>
      <w:r>
        <w:rPr>
          <w:sz w:val="18"/>
        </w:rPr>
        <w:t>OSHA 1926.501: construction fall protection</w:t>
        <w:br/>
        <w:t>https://www.osha.gov/laws-regs/regulations/standardnumber/1926/1926.501</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Existing Wood Gable-End Retrofit Bracing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