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01 • JHA/JSA</w:t>
      </w:r>
    </w:p>
    <w:p>
      <w:pPr>
        <w:pStyle w:val="Title"/>
      </w:pPr>
      <w:r>
        <w:t>Pre-Job JHA/JSA: What Changed Today?</w:t>
      </w:r>
    </w:p>
    <w:p>
      <w:r>
        <w:rPr>
          <w:sz w:val="18"/>
        </w:rPr>
        <w:t>Todd Jerome Jenkins | v1.2 | October 6, 2026 | Crew discussion + field verification</w:t>
      </w:r>
    </w:p>
    <w:p>
      <w:pPr>
        <w:pStyle w:val="Heading1"/>
      </w:pPr>
      <w:r>
        <w:t>Why this matters</w:t>
      </w:r>
    </w:p>
    <w:p>
      <w:r>
        <w:t>Yesterday’s plan may not match today’s work. A blocked route, different tool or nearby crew can change the exposure. Before starting, compare the job with the Job Hazard Analysis (JHA) or Job Safety Analysis (JSA).</w:t>
      </w:r>
    </w:p>
    <w:p>
      <w:r>
        <w:t>Objective: Identify today’s changes, verify the protection, and explain when to stop.</w:t>
      </w:r>
    </w:p>
    <w:p>
      <w:pPr>
        <w:pStyle w:val="Heading1"/>
      </w:pPr>
      <w:r>
        <w:t>Key hazards or failure points</w:t>
      </w:r>
    </w:p>
    <w:p>
      <w:r>
        <w:t>Watch for changed steps or surroundings; missing, damaged or ineffective protection; unclear handoffs; and a work method that is difficult to follow.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Review the actual steps, people, equipment, materials, access and nearby work with the crew. Ask what has changed or become difficult.</w:t>
      </w:r>
    </w:p>
    <w:p>
      <w:pPr>
        <w:pStyle w:val="ListBullet"/>
      </w:pPr>
      <w:r>
        <w:t>Resolve changes through the site’s JHA/JSA process. Consider removing the exposure or using an approved safer method. Coordinate with affected crews.</w:t>
      </w:r>
    </w:p>
    <w:p>
      <w:pPr>
        <w:pStyle w:val="ListBullet"/>
      </w:pPr>
      <w:r>
        <w:t>Confirm the required controls, permits and people. Use applicable requirements, manufacturer instructions, procedures or engineering direction—not guessed limits.</w:t>
      </w:r>
    </w:p>
    <w:p>
      <w:pPr>
        <w:pStyle w:val="Heading1"/>
      </w:pPr>
      <w:r>
        <w:t>Verify It in the Field</w:t>
      </w:r>
    </w:p>
    <w:p>
      <w:r>
        <w:t>At the work location, have the designated person with the required competence and authority check each required control before exposure:</w:t>
      </w:r>
    </w:p>
    <w:p>
      <w:pPr>
        <w:pStyle w:val="ListBullet"/>
      </w:pPr>
      <w:r>
        <w:t>Identify what it must do and the source that defines an acceptable result.</w:t>
      </w:r>
    </w:p>
    <w:p>
      <w:pPr>
        <w:pStyle w:val="ListBullet"/>
      </w:pPr>
      <w:r>
        <w:t>Use the specified safe inspection or test. Compare the result with that requirement; record who checked, when, and what was observed.</w:t>
      </w:r>
    </w:p>
    <w:p>
      <w:pPr>
        <w:pStyle w:val="ListBullet"/>
      </w:pPr>
      <w:r>
        <w:t>Example: If a material route changed, compare affected entrances and crossings with the approved traffic plan. Confirm the specified separation is in place before movement begins.</w:t>
      </w:r>
    </w:p>
    <w:p>
      <w:r>
        <w:t>Do not enter danger or defeat a safeguard to test it. If the requirement, safe method or result is unclear, hold the affected work and get technical help. Check all required controls; one example is not a complete check.</w:t>
      </w:r>
    </w:p>
    <w:p>
      <w:pPr>
        <w:pStyle w:val="Heading1"/>
      </w:pPr>
      <w:r>
        <w:t>Stop and reassess</w:t>
      </w:r>
    </w:p>
    <w:p>
      <w:r>
        <w:t>Pause for changed scope, access, weather or nearby work; a communication gap; missing or failed protection; or a close call. Maintain a safe condition, notify the designated leader, correct the plan and controls, and verify again. Obtain required site authorization and rebrief before restarting.</w:t>
      </w:r>
    </w:p>
    <w:p>
      <w:pPr>
        <w:pStyle w:val="Heading1"/>
      </w:pPr>
      <w:r>
        <w:t>Ask the crew</w:t>
      </w:r>
    </w:p>
    <w:p>
      <w:pPr>
        <w:pStyle w:val="ListBullet"/>
      </w:pPr>
      <w:r>
        <w:t>What changed today, and what makes the planned method difficult?</w:t>
      </w:r>
    </w:p>
    <w:p>
      <w:pPr>
        <w:pStyle w:val="ListBullet"/>
      </w:pPr>
      <w:r>
        <w:t>Which control prevents serious harm, and what evidence shows it works?</w:t>
      </w:r>
    </w:p>
    <w:p>
      <w:pPr>
        <w:pStyle w:val="ListBullet"/>
      </w:pPr>
      <w:r>
        <w:t>What will make us stop, who do we contact, and who authorizes restart?</w:t>
      </w:r>
    </w:p>
    <w:p>
      <w:pPr>
        <w:shd w:fill="EDF3F3"/>
      </w:pPr>
      <w:r>
        <w:rPr>
          <w:b/>
          <w:color w:val="173C46"/>
        </w:rPr>
        <w:t>Before exposure: confirm the change, verify the control, know when to stop.</w:t>
      </w:r>
    </w:p>
    <w:p>
      <w:r>
        <w:rPr>
          <w:sz w:val="18"/>
        </w:rPr>
        <w:t>Next step: Use the free JSA Planning and Field-Verification Sheet to record today’s changes and checks. Supervisor check and attendance are separate sheets.</w:t>
      </w:r>
    </w:p>
    <w:p>
      <w:hyperlink r:id="rId10">
        <w:r>
          <w:rPr>
            <w:color w:val="125666"/>
            <w:u w:val="single"/>
          </w:rPr>
          <w:t>Free JSA planning sheet</w:t>
        </w:r>
      </w:hyperlink>
    </w:p>
    <w:p>
      <w:r>
        <w:rPr>
          <w:sz w:val="18"/>
        </w:rPr>
        <w:t>Guidance: OSHA Hazard Identification and Assessment; Hazard Prevention and Control. Expanded explanation and references accompany the web version.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v1.2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0" w:lineRule="auto"/>
      <w:contextualSpacing/>
    </w:pPr>
    <w:rPr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0" w:lineRule="auto"/>
      <w:contextualSpacing/>
    </w:pPr>
    <w:rPr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Toolbox Talk 01 — Pre-Job JHA/JSA</dc:title>
  <dc:subject>Practical safety resources | Review package v1.2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