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02 • ATTENDANCE COMPONENT</w:t>
      </w:r>
    </w:p>
    <w:p>
      <w:pPr>
        <w:pStyle w:val="Title"/>
      </w:pPr>
      <w:r>
        <w:t>Crew Discussion Record</w:t>
      </w:r>
    </w:p>
    <w:p>
      <w:r>
        <w:t>Topic: Line of Fire: Swing Radius &amp; Suspended Loads | TBT-02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of Fire: Swing Radius &amp; Suspended Loads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