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10 • ATTENDANCE COMPONENT</w:t>
      </w:r>
    </w:p>
    <w:p>
      <w:pPr>
        <w:pStyle w:val="Title"/>
      </w:pPr>
      <w:r>
        <w:t>Crew Discussion Record</w:t>
      </w:r>
    </w:p>
    <w:p>
      <w:r>
        <w:t>Topic: Hand Tools: Condition, Selection &amp; Line of Fire | TBT-10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 Tools: Condition, Selection &amp; Line of Fire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