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11 • ATTENDANCE COMPONENT</w:t>
      </w:r>
    </w:p>
    <w:p>
      <w:pPr>
        <w:pStyle w:val="Title"/>
      </w:pPr>
      <w:r>
        <w:t>Crew Discussion Record</w:t>
      </w:r>
    </w:p>
    <w:p>
      <w:r>
        <w:t>Topic: Housekeeping Is a Control | TBT-11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Housekeeping Is a Control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