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12 • ATTENDANCE COMPONENT</w:t>
      </w:r>
    </w:p>
    <w:p>
      <w:pPr>
        <w:pStyle w:val="Title"/>
      </w:pPr>
      <w:r>
        <w:t>Crew Discussion Record</w:t>
      </w:r>
    </w:p>
    <w:p>
      <w:r>
        <w:t>Topic: Hazard Communication: Labels, SDS &amp; the Task | TBT-12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 Communication: Labels, SDS &amp; the Task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