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25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Hierarchy of Controls: Verify the Protection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Hazard and options for removal/substitution considered.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controls and responsible people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Criteria and safe verification methods drawn from actual sources.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Installation, function and practical usability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Failure response, corrective owner and recheck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Hierarchy of Controls: Verify the Protection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