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26 • ATTENDANCE COMPONENT</w:t>
      </w:r>
    </w:p>
    <w:p>
      <w:pPr>
        <w:pStyle w:val="Title"/>
      </w:pPr>
      <w:r>
        <w:t>Crew Discussion Record</w:t>
      </w:r>
    </w:p>
    <w:p>
      <w:r>
        <w:t>Topic: Manual Handling: Change the Lift Before You Lift | TBT-26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Handling: Change the Lift Before You Lift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