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28 • ATTENDANCE COMPONENT</w:t>
      </w:r>
    </w:p>
    <w:p>
      <w:pPr>
        <w:pStyle w:val="Title"/>
      </w:pPr>
      <w:r>
        <w:t>Crew Discussion Record</w:t>
      </w:r>
    </w:p>
    <w:p>
      <w:r>
        <w:t>Topic: Distracted Driving: Set Up Before Moving | TBT-28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Distracted Driving: Set Up Before Moving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