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33 • ATTENDANCE COMPONENT</w:t>
      </w:r>
    </w:p>
    <w:p>
      <w:pPr>
        <w:pStyle w:val="Title"/>
      </w:pPr>
      <w:r>
        <w:t>Crew Discussion Record</w:t>
      </w:r>
    </w:p>
    <w:p>
      <w:r>
        <w:t>Topic: Medication and Safe Work: Check Before the Task | TBT-33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Medication and Safe Work: Check Before the Task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