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40 • ATTENDANCE COMPONENT</w:t>
      </w:r>
    </w:p>
    <w:p>
      <w:pPr>
        <w:pStyle w:val="Title"/>
      </w:pPr>
      <w:r>
        <w:t>Crew Discussion Record</w:t>
      </w:r>
    </w:p>
    <w:p>
      <w:r>
        <w:t>Topic: Mental Health at Work: Make Support Usable | TBT-40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Mental Health at Work: Make Support Usable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