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42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Emergency Readiness: Can We Reach Supplies and Call for Help?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Current location, shift and plan agree.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Required supplies accessible and inspected.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Normal communications check completed and recorded.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Response coverage and emergency access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Defects corrected or affected work held with an owner.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Readiness: Can We Reach Supplies and Call for Help?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