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Recognized Hazards: Act Before Someone Is Exposed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Hazard and exposure described specifically.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Interim protection in place.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Correction owner has authority and resources.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Source criterion and safe check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Actual correction verified and restart communicated.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Recognized Hazards: Act Before Someone Is Exposed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