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45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Speak Up for Safety: Make the Report Lead to Action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Reporting route and backup demonstrated.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Leader response includes protection and listening.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Owner and interim controls assigned.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One completed action checked with affected workers.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Feedback provided without discouraging reports.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Speak Up for Safety: Make the Report Lead to Action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