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46 • ATTENDANCE COMPONENT</w:t>
      </w:r>
    </w:p>
    <w:p>
      <w:pPr>
        <w:pStyle w:val="Title"/>
      </w:pPr>
      <w:r>
        <w:t>Crew Discussion Record</w:t>
      </w:r>
    </w:p>
    <w:p>
      <w:r>
        <w:t>Topic: Fire Prevention: Separate Fuel from Ignition | TBT-46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Prevention: Separate Fuel from Ignition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