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57 • ATTENDANCE COMPONENT</w:t>
      </w:r>
    </w:p>
    <w:p>
      <w:pPr>
        <w:pStyle w:val="Title"/>
      </w:pPr>
      <w:r>
        <w:t>Crew Discussion Record</w:t>
      </w:r>
    </w:p>
    <w:p>
      <w:r>
        <w:t>Topic: School Is Back: Recheck the Driving Route | TBT-57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Is Back: Recheck the Driving Route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