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65 • SUPERVISOR COMPONENT</w:t>
      </w:r>
    </w:p>
    <w:p>
      <w:pPr>
        <w:pStyle w:val="Title"/>
      </w:pPr>
      <w:r>
        <w:t>Supervisor Field Check</w:t>
      </w:r>
    </w:p>
    <w:p>
      <w:r>
        <w:t>Confined Spaces: Verify Entry Readiness | v1.0 | October 7,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Space, task, period and authorization match.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Trained entry roles and coordination confirmed.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Isolation and actual atmospheric results acceptable.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Communication, attendant and evacuation signal checked.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Evaluated rescue and retrieval arrangements available.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Confined Spaces: Verify Entry Readiness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