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73  •  CREW DISCUSSION</w:t>
      </w:r>
    </w:p>
    <w:p>
      <w:pPr>
        <w:pStyle w:val="Title"/>
      </w:pPr>
      <w:r>
        <w:t>Chemical Spills: Know Your Response Limit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A spill kit does not make every release safe to clean up. Know the reporting route and your assigned role before a leak occurs, especially when the chemical or conditions are uncertain.</w:t>
      </w:r>
    </w:p>
    <w:p>
      <w:r>
        <w:t>Objective: Recognize when to withdraw and notify rather than attempt cleanup.</w:t>
      </w:r>
    </w:p>
    <w:p>
      <w:pPr>
        <w:pStyle w:val="Heading1"/>
      </w:pPr>
      <w:r>
        <w:t>Key hazards or failure points</w:t>
      </w:r>
    </w:p>
    <w:p>
      <w:r>
        <w:t>Unknown chemicals; vapors; incompatible absorbents; approaching a leak; blocked escape; untrained response; contaminated clothing or waste; premature reentry.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Know the product, accessible SDS and site response plan before use. The responsible person determines which releases any authorized incidental-cleanup procedure covers.</w:t>
      </w:r>
    </w:p>
    <w:p>
      <w:pPr>
        <w:pStyle w:val="ListBullet"/>
      </w:pPr>
      <w:r>
        <w:t>Workers without the required response role withdraw, warn others from safety and notify through the plan. Do not approach to plug a leak, place absorbents or operate nearby equipment.</w:t>
      </w:r>
    </w:p>
    <w:p>
      <w:pPr>
        <w:pStyle w:val="ListBullet"/>
      </w:pPr>
      <w:r>
        <w:t>Only appropriately trained and authorized personnel perform assigned response, cleanup and waste handling. Ordinary task PPE and a toolbox briefing do not establish response capability.</w:t>
      </w:r>
    </w:p>
    <w:p>
      <w:pPr>
        <w:pStyle w:val="Heading1"/>
      </w:pPr>
      <w:r>
        <w:t>Verify It in the Field</w:t>
      </w:r>
    </w:p>
    <w:p>
      <w:r>
        <w:t>Before work, match the chemical and planned use with the SDS and site procedure. Ask who decides whether a release exceeds the available capability. Quantity alone does not settle that decision.</w:t>
      </w:r>
    </w:p>
    <w:p>
      <w:r>
        <w:t>Check the planned escape route, safe reporting location and current contact method. Use an agreed routine communication check, never a test emergency call. Do not approach a real spill to investigate.</w:t>
      </w:r>
    </w:p>
    <w:p>
      <w:r>
        <w:t>For designated cleanup roles, the responsible lead verifies procedure coverage, trained personnel, compatible equipment and required protection. Record gaps before use. Confirm who authorizes reopening after response.</w:t>
      </w:r>
    </w:p>
    <w:p>
      <w:pPr>
        <w:pStyle w:val="Heading1"/>
      </w:pPr>
      <w:r>
        <w:t>Stop and reassess</w:t>
      </w:r>
    </w:p>
    <w:p>
      <w:r>
        <w:t>For an unknown or uncontrolled release, leave the affected area, alert others from safety and summon the designated response. Follow emergency instructions for exposure. Keep people out until authorized release; do not improvise neutralization, flushing or contaminated-waste disposal.</w:t>
      </w:r>
    </w:p>
    <w:p>
      <w:pPr>
        <w:pStyle w:val="Heading1"/>
      </w:pPr>
      <w:r>
        <w:t>Ask the crew</w:t>
      </w:r>
    </w:p>
    <w:p>
      <w:r>
        <w:t>1. Who decides whether our cleanup procedure applies?</w:t>
      </w:r>
    </w:p>
    <w:p>
      <w:r>
        <w:t>2. How do we report without approaching the release?</w:t>
      </w:r>
    </w:p>
    <w:p>
      <w:r>
        <w:t>3. Who may authorize reentry?</w:t>
      </w:r>
    </w:p>
    <w:p>
      <w:r>
        <w:t>Awareness and coordination; not HAZWOPER qualification or cleanup training.</w:t>
      </w:r>
    </w:p>
    <w:p>
      <w:pPr>
        <w:pStyle w:val="Support"/>
      </w:pPr>
      <w:r>
        <w:t>Sources: OSHA HAZWOPER FAQ; 1926.65(q); actual SDS and response plan.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toddjeromejenkins.com/toolbox-talks/chemical-spill-response-limits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Spills: Know Your Response Limit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