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75 • SUPERVISOR COMPONENT</w:t>
      </w:r>
    </w:p>
    <w:p>
      <w:pPr>
        <w:pStyle w:val="Title"/>
      </w:pPr>
      <w:r>
        <w:t>Supervisor Field Check</w:t>
      </w:r>
    </w:p>
    <w:p>
      <w:r>
        <w:t>Steel Erection: Verify Readiness and Release | v1.0 | October 7,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Required commencement notifications confirmed.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Current sequence and specialist release roles understood.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Ground, routes and inspection restrictions checked.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Task-specific fall protection and access verified.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Follow-on release and protection custody accepted.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Steel Erection: Verify Readiness and Release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