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86  •  CREW DISCUSSION</w:t>
      </w:r>
    </w:p>
    <w:p>
      <w:pPr>
        <w:pStyle w:val="Title"/>
      </w:pPr>
      <w:r>
        <w:t>Concrete Formwork: Verify Stability Before Placement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A form can look complete while its support or bracing differs from the design. Concrete delivery creates time pressure; establish the readiness decision before the first truck arrives.</w:t>
      </w:r>
    </w:p>
    <w:p>
      <w:r>
        <w:t>Objective: Match the installed formwork and shoring to current requirements and identify the inspection and hold points.</w:t>
      </w:r>
    </w:p>
    <w:p>
      <w:pPr>
        <w:pStyle w:val="Heading1"/>
      </w:pPr>
      <w:r>
        <w:t>Key hazards or failure points</w:t>
      </w:r>
    </w:p>
    <w:p>
      <w:r>
        <w:t>Unreviewed revisions; damaged shores; unsuitable bearing; missing bracing; changed loads or placement sequence; unsafe access.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Keep current formwork and shoring drawings, including revisions, available at the jobsite. Responsible personnel resolve differences before loading.</w:t>
      </w:r>
    </w:p>
    <w:p>
      <w:pPr>
        <w:pStyle w:val="ListBullet"/>
      </w:pPr>
      <w:r>
        <w:t>Use the specified supports, connections and bracing. Confirm anticipated loads and the planned placement sequence against the actual design; appearance cannot establish capacity.</w:t>
      </w:r>
    </w:p>
    <w:p>
      <w:pPr>
        <w:pStyle w:val="ListBullet"/>
      </w:pPr>
      <w:r>
        <w:t>Arrange shoring inspections before erection and immediately before, during and immediately after concrete placement. Identify who monitors changes and can stop affected work.</w:t>
      </w:r>
    </w:p>
    <w:p>
      <w:pPr>
        <w:pStyle w:val="Heading1"/>
      </w:pPr>
      <w:r>
        <w:t>Verify It in the Field</w:t>
      </w:r>
    </w:p>
    <w:p>
      <w:r>
        <w:t>From protected access, match the pour area to the drawing revision. Have the responsible inspector verify installed components, connections and bracing against that arrangement.</w:t>
      </w:r>
    </w:p>
    <w:p>
      <w:r>
        <w:t>Confirm support and bearing findings are recorded. Ask what design information covers material staging, equipment and changed placement loads; do not improvise a load test.</w:t>
      </w:r>
    </w:p>
    <w:p>
      <w:r>
        <w:t>Name the inspection owner for each placement stage and demonstrate the communication path without loading the system. Record unresolved items and the authorized release.</w:t>
      </w:r>
    </w:p>
    <w:p>
      <w:pPr>
        <w:pStyle w:val="Heading1"/>
      </w:pPr>
      <w:r>
        <w:t>Stop and reassess</w:t>
      </w:r>
    </w:p>
    <w:p>
      <w:r>
        <w:t>Hold placement for an unreviewed change, missing inspection, damaged or displaced support, movement, or uncertain loading. Keep people clear of instability; do not send a worker underneath to tighten or repair it. Obtain a safe correction and recheck.</w:t>
      </w:r>
    </w:p>
    <w:p>
      <w:pPr>
        <w:pStyle w:val="Heading1"/>
      </w:pPr>
      <w:r>
        <w:t>Ask the crew</w:t>
      </w:r>
    </w:p>
    <w:p>
      <w:r>
        <w:t>1. Which revision covers this pour area?</w:t>
      </w:r>
    </w:p>
    <w:p>
      <w:r>
        <w:t>2. Who observes the supports during placement and receives a stop call?</w:t>
      </w:r>
    </w:p>
    <w:p>
      <w:r>
        <w:t>3. What change would invalidate today's readiness decision?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1926.703; current formwork design and placement plan.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toddjeromejenkins.com/toolbox-talks/concrete-formwork-stability-bracing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Formwork: Verify Stability Before Placement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