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98  •  CREW DISCUSSION</w:t>
      </w:r>
    </w:p>
    <w:p>
      <w:pPr>
        <w:pStyle w:val="Title"/>
      </w:pPr>
      <w:r>
        <w:t>Wall Raising: Verify Support Before Release</w:t>
      </w:r>
    </w:p>
    <w:p>
      <w:pPr>
        <w:pStyle w:val="Support"/>
      </w:pPr>
      <w:r>
        <w:t>Todd Jerome Jenkins  |  v1.0  |  Reviewed October 9, 2026  |  Discussion + field checks</w:t>
      </w:r>
    </w:p>
    <w:p>
      <w:pPr>
        <w:pStyle w:val="Heading1"/>
      </w:pPr>
      <w:r>
        <w:t>Why this matters</w:t>
      </w:r>
    </w:p>
    <w:p>
      <w:r>
        <w:t>A wall can stand upright and still be unstable. Plan how it will move, how people stay clear and what holds it after lifting support is released. Tall or unusual walls need their own reviewed method.</w:t>
      </w:r>
    </w:p>
    <w:p>
      <w:r>
        <w:t>Objective: Verify the raising method, temporary support and release decision for the actual wall.</w:t>
      </w:r>
    </w:p>
    <w:p>
      <w:pPr>
        <w:pStyle w:val="Heading1"/>
      </w:pPr>
      <w:r>
        <w:t>Key hazards or failure points</w:t>
      </w:r>
    </w:p>
    <w:p>
      <w:r>
        <w:t>Overturning or falling wall; failed lifting point; trapped hands; inadequate floor support; wind; unready braces; premature release.</w:t>
      </w:r>
    </w:p>
    <w:p>
      <w:pPr>
        <w:pStyle w:val="Heading1"/>
      </w:pPr>
      <w:r>
        <w:t>Practical controls</w:t>
      </w:r>
    </w:p>
    <w:p>
      <w:pPr>
        <w:pStyle w:val="ListBullet"/>
      </w:pPr>
      <w:r>
        <w:t>Establish wall identity, weight, dimensions and lifting method. Use equipment, attachments and support suitable for this assembly; a larger crew does not prove a manual raise is safe.</w:t>
      </w:r>
    </w:p>
    <w:p>
      <w:pPr>
        <w:pStyle w:val="ListBullet"/>
      </w:pPr>
      <w:r>
        <w:t>Plan the wall’s movement and potential fall area. Assign one movement leader, protected positions, communication and the response to a stop. Keep other work clear.</w:t>
      </w:r>
    </w:p>
    <w:p>
      <w:pPr>
        <w:pStyle w:val="ListBullet"/>
      </w:pPr>
      <w:r>
        <w:t>Have specified braces, anchors and fasteners ready before raising. Maintain effective lifting support until the required anchorage and temporary bracing are installed and verified. Protect braces from interference.</w:t>
      </w:r>
    </w:p>
    <w:p>
      <w:pPr>
        <w:pStyle w:val="Heading1"/>
      </w:pPr>
      <w:r>
        <w:t>Verify It in the Field</w:t>
      </w:r>
    </w:p>
    <w:p>
      <w:r>
        <w:t>The lead matches the actual assembly, support and equipment to current drawings and instructions. Confirm required technical review for tall, elevated or changed walls; hold when capacity or criteria are unknown.</w:t>
      </w:r>
    </w:p>
    <w:p>
      <w:r>
        <w:t>From safe positions, check boundaries, worker positions, access and the staged bracing. Confirm equipment inspections and the planned communication without moving the wall as a test.</w:t>
      </w:r>
    </w:p>
    <w:p>
      <w:r>
        <w:t>Before release, the designated checker compares installed braces, anchors and connections with the approved arrangement. Record the reference, actual findings, checker and time; identify who authorizes release and later brace removal.</w:t>
      </w:r>
    </w:p>
    <w:p>
      <w:pPr>
        <w:pStyle w:val="Heading1"/>
      </w:pPr>
      <w:r>
        <w:t>Stop and reassess</w:t>
      </w:r>
    </w:p>
    <w:p>
      <w:r>
        <w:t>Hold for changed wall weight, unsuitable support, missing bracing, lost communication or weather outside the plan. Stop for unexpected movement or damaged connections. Keep clear; do not try to catch or manually steady a failing wall. Correct and recheck through the responsible lead before restarting.</w:t>
      </w:r>
    </w:p>
    <w:p>
      <w:pPr>
        <w:pStyle w:val="Heading1"/>
      </w:pPr>
      <w:r>
        <w:t>Ask the crew</w:t>
      </w:r>
    </w:p>
    <w:p>
      <w:r>
        <w:t>1. What evidence supports this wall and raising method?</w:t>
      </w:r>
    </w:p>
    <w:p>
      <w:r>
        <w:t>2. What must be checked before lifting support is released?</w:t>
      </w:r>
    </w:p>
    <w:p>
      <w:r>
        <w:t>3. Who controls a proposed brace change?</w:t>
      </w:r>
    </w:p>
    <w:p>
      <w:r>
        <w:t>Use the task plan and required specialist decisions before exposure.</w:t>
      </w:r>
    </w:p>
    <w:p>
      <w:pPr>
        <w:pStyle w:val="Support"/>
      </w:pPr>
      <w:r>
        <w:t>Sources: OSHA 1926.501, .250; WA FACE wall-raising guidance; actual design/instructions.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toddjeromejenkins.com/toolbox-talks/wall-raising-tall-wall-bracing</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Wall Raising: Verify Support Before Release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